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8163" w14:textId="77777777" w:rsidR="00F4234E" w:rsidRDefault="00B6326D" w:rsidP="00920057">
      <w:pPr>
        <w:pStyle w:val="BodyTextIndent2"/>
        <w:jc w:val="both"/>
        <w:rPr>
          <w:rFonts w:ascii="Calibri Light" w:hAnsi="Calibri Light" w:cs="Arial"/>
          <w:szCs w:val="24"/>
        </w:rPr>
      </w:pPr>
      <w:r w:rsidRPr="00473B68">
        <w:rPr>
          <w:rFonts w:ascii="Calibri Light" w:hAnsi="Calibri Light" w:cs="Arial"/>
          <w:szCs w:val="24"/>
        </w:rPr>
        <w:t xml:space="preserve">Committee Members present: </w:t>
      </w:r>
      <w:r w:rsidRPr="00473B68">
        <w:rPr>
          <w:rFonts w:ascii="Calibri Light" w:hAnsi="Calibri Light" w:cs="Arial"/>
          <w:szCs w:val="24"/>
        </w:rPr>
        <w:tab/>
      </w:r>
      <w:r w:rsidR="00B06077">
        <w:rPr>
          <w:rFonts w:ascii="Calibri Light" w:hAnsi="Calibri Light" w:cs="Arial"/>
          <w:szCs w:val="24"/>
        </w:rPr>
        <w:t>Langston Buddenhagen,</w:t>
      </w:r>
      <w:r w:rsidR="00A94172">
        <w:rPr>
          <w:rFonts w:ascii="Calibri Light" w:hAnsi="Calibri Light" w:cs="Arial"/>
          <w:szCs w:val="24"/>
        </w:rPr>
        <w:t xml:space="preserve"> Gerald Williams</w:t>
      </w:r>
      <w:r w:rsidR="00B06077">
        <w:rPr>
          <w:rFonts w:ascii="Calibri Light" w:hAnsi="Calibri Light" w:cs="Arial"/>
          <w:szCs w:val="24"/>
        </w:rPr>
        <w:t xml:space="preserve">, </w:t>
      </w:r>
      <w:r w:rsidR="00F4234E">
        <w:rPr>
          <w:rFonts w:ascii="Calibri Light" w:hAnsi="Calibri Light" w:cs="Arial"/>
          <w:szCs w:val="24"/>
        </w:rPr>
        <w:t xml:space="preserve">Max Chacana, </w:t>
      </w:r>
      <w:r w:rsidR="00517D56">
        <w:rPr>
          <w:rFonts w:ascii="Calibri Light" w:hAnsi="Calibri Light" w:cs="Arial"/>
          <w:szCs w:val="24"/>
        </w:rPr>
        <w:t>William Kegelmeyer</w:t>
      </w:r>
      <w:r w:rsidR="00D16621">
        <w:rPr>
          <w:rFonts w:ascii="Calibri Light" w:hAnsi="Calibri Light" w:cs="Arial"/>
          <w:szCs w:val="24"/>
        </w:rPr>
        <w:t>, Cameron Park</w:t>
      </w:r>
      <w:r w:rsidR="00F5680B">
        <w:rPr>
          <w:rFonts w:ascii="Calibri Light" w:hAnsi="Calibri Light" w:cs="Arial"/>
          <w:szCs w:val="24"/>
        </w:rPr>
        <w:t>, Kimberly Aceves Iniguez</w:t>
      </w:r>
      <w:r w:rsidR="00920057">
        <w:rPr>
          <w:rFonts w:ascii="Calibri Light" w:hAnsi="Calibri Light" w:cs="Arial"/>
          <w:szCs w:val="24"/>
        </w:rPr>
        <w:t xml:space="preserve">, </w:t>
      </w:r>
      <w:r w:rsidR="00920057" w:rsidRPr="00920057">
        <w:rPr>
          <w:rFonts w:ascii="Calibri Light" w:hAnsi="Calibri Light" w:cs="Arial"/>
          <w:szCs w:val="24"/>
        </w:rPr>
        <w:t>Astrid Regalado</w:t>
      </w:r>
      <w:r w:rsidR="00F4234E">
        <w:rPr>
          <w:rFonts w:ascii="Calibri Light" w:hAnsi="Calibri Light" w:cs="Arial"/>
          <w:szCs w:val="24"/>
        </w:rPr>
        <w:t>, Julie Tinker Ward</w:t>
      </w:r>
    </w:p>
    <w:p w14:paraId="58E88922" w14:textId="77777777" w:rsidR="00D10038" w:rsidRPr="00920057" w:rsidRDefault="00F4234E" w:rsidP="00920057">
      <w:pPr>
        <w:pStyle w:val="BodyTextIndent2"/>
        <w:jc w:val="both"/>
        <w:rPr>
          <w:szCs w:val="24"/>
        </w:rPr>
      </w:pPr>
      <w:r w:rsidRPr="00473B68">
        <w:rPr>
          <w:rFonts w:ascii="Calibri Light" w:hAnsi="Calibri Light" w:cs="Arial"/>
          <w:szCs w:val="24"/>
        </w:rPr>
        <w:t xml:space="preserve">Committee Members </w:t>
      </w:r>
      <w:r>
        <w:rPr>
          <w:rFonts w:ascii="Calibri Light" w:hAnsi="Calibri Light" w:cs="Arial"/>
          <w:szCs w:val="24"/>
        </w:rPr>
        <w:t>absent:</w:t>
      </w:r>
      <w:r>
        <w:rPr>
          <w:rFonts w:ascii="Calibri Light" w:hAnsi="Calibri Light" w:cs="Arial"/>
          <w:szCs w:val="24"/>
        </w:rPr>
        <w:tab/>
      </w:r>
      <w:r>
        <w:rPr>
          <w:rFonts w:ascii="Calibri Light" w:hAnsi="Calibri Light" w:cs="Arial"/>
          <w:i/>
          <w:szCs w:val="24"/>
        </w:rPr>
        <w:t>Anakarita Allen</w:t>
      </w:r>
      <w:r w:rsidR="00B6326D" w:rsidRPr="00473B68">
        <w:rPr>
          <w:rFonts w:ascii="Calibri Light" w:hAnsi="Calibri Light" w:cs="Arial"/>
          <w:i/>
          <w:szCs w:val="24"/>
        </w:rPr>
        <w:tab/>
      </w:r>
      <w:r w:rsidR="00A92213">
        <w:rPr>
          <w:rFonts w:ascii="Calibri Light" w:hAnsi="Calibri Light" w:cs="Arial"/>
          <w:i/>
          <w:szCs w:val="24"/>
        </w:rPr>
        <w:t xml:space="preserve"> </w:t>
      </w:r>
    </w:p>
    <w:p w14:paraId="6BE1B2D8" w14:textId="77777777" w:rsidR="00B6326D" w:rsidRPr="00473B68" w:rsidRDefault="00B6326D" w:rsidP="0057787A">
      <w:pPr>
        <w:pStyle w:val="Heading9"/>
        <w:spacing w:before="120" w:line="240" w:lineRule="auto"/>
        <w:ind w:left="3180" w:hanging="3180"/>
        <w:rPr>
          <w:rFonts w:ascii="Calibri Light" w:eastAsia="Times New Roman" w:hAnsi="Calibri Light" w:cs="Arial"/>
          <w:i w:val="0"/>
          <w:iCs w:val="0"/>
          <w:color w:val="auto"/>
          <w:sz w:val="24"/>
          <w:szCs w:val="24"/>
        </w:rPr>
      </w:pPr>
      <w:r w:rsidRPr="00473B68">
        <w:rPr>
          <w:rFonts w:ascii="Calibri Light" w:eastAsia="Times New Roman" w:hAnsi="Calibri Light" w:cs="Arial"/>
          <w:i w:val="0"/>
          <w:iCs w:val="0"/>
          <w:color w:val="auto"/>
          <w:sz w:val="24"/>
          <w:szCs w:val="24"/>
        </w:rPr>
        <w:t xml:space="preserve">Staff Members present:   </w:t>
      </w:r>
      <w:r w:rsidRPr="00473B68">
        <w:rPr>
          <w:rFonts w:ascii="Calibri Light" w:eastAsia="Times New Roman" w:hAnsi="Calibri Light" w:cs="Arial"/>
          <w:i w:val="0"/>
          <w:iCs w:val="0"/>
          <w:color w:val="auto"/>
          <w:sz w:val="24"/>
          <w:szCs w:val="24"/>
        </w:rPr>
        <w:tab/>
      </w:r>
      <w:r w:rsidR="00A34DA3" w:rsidRPr="00473B68">
        <w:rPr>
          <w:rFonts w:ascii="Calibri Light" w:eastAsia="Times New Roman" w:hAnsi="Calibri Light" w:cs="Arial"/>
          <w:i w:val="0"/>
          <w:iCs w:val="0"/>
          <w:color w:val="auto"/>
          <w:sz w:val="24"/>
          <w:szCs w:val="24"/>
        </w:rPr>
        <w:t>Sand</w:t>
      </w:r>
      <w:r w:rsidR="009C6D73" w:rsidRPr="00473B68">
        <w:rPr>
          <w:rFonts w:ascii="Calibri Light" w:eastAsia="Times New Roman" w:hAnsi="Calibri Light" w:cs="Arial"/>
          <w:i w:val="0"/>
          <w:iCs w:val="0"/>
          <w:color w:val="auto"/>
          <w:sz w:val="24"/>
          <w:szCs w:val="24"/>
        </w:rPr>
        <w:t>ra</w:t>
      </w:r>
      <w:r w:rsidR="00A34DA3" w:rsidRPr="00473B68">
        <w:rPr>
          <w:rFonts w:ascii="Calibri Light" w:eastAsia="Times New Roman" w:hAnsi="Calibri Light" w:cs="Arial"/>
          <w:i w:val="0"/>
          <w:iCs w:val="0"/>
          <w:color w:val="auto"/>
          <w:sz w:val="24"/>
          <w:szCs w:val="24"/>
        </w:rPr>
        <w:t xml:space="preserve"> Taylor, </w:t>
      </w:r>
      <w:r w:rsidR="00F4234E">
        <w:rPr>
          <w:rFonts w:ascii="Calibri Light" w:eastAsia="Times New Roman" w:hAnsi="Calibri Light" w:cs="Arial"/>
          <w:i w:val="0"/>
          <w:iCs w:val="0"/>
          <w:color w:val="auto"/>
          <w:sz w:val="24"/>
          <w:szCs w:val="24"/>
        </w:rPr>
        <w:t>Sara Bedford,</w:t>
      </w:r>
      <w:r w:rsidR="00F4234E" w:rsidRPr="00473B68">
        <w:rPr>
          <w:rFonts w:ascii="Calibri Light" w:eastAsia="Times New Roman" w:hAnsi="Calibri Light" w:cs="Arial"/>
          <w:i w:val="0"/>
          <w:iCs w:val="0"/>
          <w:color w:val="auto"/>
          <w:sz w:val="24"/>
          <w:szCs w:val="24"/>
        </w:rPr>
        <w:t xml:space="preserve"> </w:t>
      </w:r>
      <w:r w:rsidR="00F11D5B" w:rsidRPr="00473B68">
        <w:rPr>
          <w:rFonts w:ascii="Calibri Light" w:eastAsia="Times New Roman" w:hAnsi="Calibri Light" w:cs="Arial"/>
          <w:i w:val="0"/>
          <w:iCs w:val="0"/>
          <w:color w:val="auto"/>
          <w:sz w:val="24"/>
          <w:szCs w:val="24"/>
        </w:rPr>
        <w:t xml:space="preserve">Mike </w:t>
      </w:r>
      <w:r w:rsidR="0058561D" w:rsidRPr="00473B68">
        <w:rPr>
          <w:rFonts w:ascii="Calibri Light" w:eastAsia="Times New Roman" w:hAnsi="Calibri Light" w:cs="Arial"/>
          <w:i w:val="0"/>
          <w:iCs w:val="0"/>
          <w:color w:val="auto"/>
          <w:sz w:val="24"/>
          <w:szCs w:val="24"/>
        </w:rPr>
        <w:t>Wetzel</w:t>
      </w:r>
      <w:r w:rsidR="00F5680B">
        <w:rPr>
          <w:rFonts w:ascii="Calibri Light" w:eastAsia="Times New Roman" w:hAnsi="Calibri Light" w:cs="Arial"/>
          <w:i w:val="0"/>
          <w:iCs w:val="0"/>
          <w:color w:val="auto"/>
          <w:sz w:val="24"/>
          <w:szCs w:val="24"/>
        </w:rPr>
        <w:t xml:space="preserve">, </w:t>
      </w:r>
      <w:r w:rsidR="00506B76" w:rsidRPr="00473B68">
        <w:rPr>
          <w:rFonts w:ascii="Calibri Light" w:eastAsia="Times New Roman" w:hAnsi="Calibri Light" w:cs="Arial"/>
          <w:i w:val="0"/>
          <w:iCs w:val="0"/>
          <w:color w:val="auto"/>
          <w:sz w:val="24"/>
          <w:szCs w:val="24"/>
        </w:rPr>
        <w:t>Sachelle Heavens</w:t>
      </w:r>
    </w:p>
    <w:p w14:paraId="4C96EBF9" w14:textId="77777777" w:rsidR="00D820EC" w:rsidRPr="00D820EC" w:rsidRDefault="00D820EC" w:rsidP="007659EA">
      <w:pPr>
        <w:spacing w:after="0" w:line="240" w:lineRule="auto"/>
      </w:pPr>
    </w:p>
    <w:tbl>
      <w:tblPr>
        <w:tblW w:w="10080" w:type="dxa"/>
        <w:tblInd w:w="-162" w:type="dxa"/>
        <w:tblLook w:val="01E0" w:firstRow="1" w:lastRow="1" w:firstColumn="1" w:lastColumn="1" w:noHBand="0" w:noVBand="0"/>
      </w:tblPr>
      <w:tblGrid>
        <w:gridCol w:w="10080"/>
      </w:tblGrid>
      <w:tr w:rsidR="00D820EC" w:rsidRPr="00B01EC2" w14:paraId="6D2E4BC4" w14:textId="77777777" w:rsidTr="00593E1F">
        <w:trPr>
          <w:trHeight w:val="747"/>
        </w:trPr>
        <w:tc>
          <w:tcPr>
            <w:tcW w:w="10080" w:type="dxa"/>
            <w:shd w:val="clear" w:color="auto" w:fill="auto"/>
          </w:tcPr>
          <w:p w14:paraId="54E791B0" w14:textId="77777777" w:rsidR="006E0EAC" w:rsidRDefault="00D820EC" w:rsidP="006E0EAC">
            <w:pPr>
              <w:pStyle w:val="ListParagraph"/>
              <w:numPr>
                <w:ilvl w:val="0"/>
                <w:numId w:val="26"/>
              </w:numPr>
              <w:autoSpaceDE w:val="0"/>
              <w:autoSpaceDN w:val="0"/>
              <w:adjustRightInd w:val="0"/>
              <w:spacing w:after="40" w:line="240" w:lineRule="auto"/>
              <w:rPr>
                <w:rFonts w:ascii="Calibri Light" w:hAnsi="Calibri Light"/>
                <w:b/>
                <w:sz w:val="26"/>
                <w:szCs w:val="26"/>
              </w:rPr>
            </w:pPr>
            <w:r w:rsidRPr="00783537">
              <w:rPr>
                <w:rFonts w:ascii="Calibri Light" w:hAnsi="Calibri Light"/>
                <w:b/>
                <w:sz w:val="26"/>
                <w:szCs w:val="26"/>
              </w:rPr>
              <w:t>Call to Order</w:t>
            </w:r>
          </w:p>
          <w:p w14:paraId="52CCEBCC" w14:textId="77777777" w:rsidR="00AB7D52" w:rsidRPr="006E0EAC" w:rsidRDefault="0086513E" w:rsidP="006E0EAC">
            <w:pPr>
              <w:pStyle w:val="ListParagraph"/>
              <w:autoSpaceDE w:val="0"/>
              <w:autoSpaceDN w:val="0"/>
              <w:adjustRightInd w:val="0"/>
              <w:spacing w:after="40" w:line="240" w:lineRule="auto"/>
              <w:rPr>
                <w:rFonts w:ascii="Calibri Light" w:hAnsi="Calibri Light"/>
                <w:b/>
                <w:sz w:val="26"/>
                <w:szCs w:val="26"/>
              </w:rPr>
            </w:pPr>
            <w:r w:rsidRPr="006E0EAC">
              <w:rPr>
                <w:rFonts w:ascii="Calibri Light" w:hAnsi="Calibri Light"/>
                <w:sz w:val="26"/>
                <w:szCs w:val="26"/>
              </w:rPr>
              <w:t>The meeting was called to order at 6</w:t>
            </w:r>
            <w:r w:rsidR="00B06077">
              <w:rPr>
                <w:rFonts w:ascii="Calibri Light" w:hAnsi="Calibri Light"/>
                <w:sz w:val="26"/>
                <w:szCs w:val="26"/>
              </w:rPr>
              <w:t>:</w:t>
            </w:r>
            <w:r w:rsidR="00F4234E">
              <w:rPr>
                <w:rFonts w:ascii="Calibri Light" w:hAnsi="Calibri Light"/>
                <w:sz w:val="26"/>
                <w:szCs w:val="26"/>
              </w:rPr>
              <w:t>28</w:t>
            </w:r>
            <w:r w:rsidR="00156B36" w:rsidRPr="006E0EAC">
              <w:rPr>
                <w:rFonts w:ascii="Calibri Light" w:hAnsi="Calibri Light"/>
                <w:sz w:val="26"/>
                <w:szCs w:val="26"/>
              </w:rPr>
              <w:t>pm</w:t>
            </w:r>
            <w:r w:rsidRPr="006E0EAC">
              <w:rPr>
                <w:rFonts w:ascii="Calibri Light" w:hAnsi="Calibri Light"/>
                <w:sz w:val="26"/>
                <w:szCs w:val="26"/>
              </w:rPr>
              <w:t>.</w:t>
            </w:r>
          </w:p>
          <w:p w14:paraId="538D421E" w14:textId="77777777" w:rsidR="001E37D1" w:rsidRPr="0057787A" w:rsidRDefault="001E37D1" w:rsidP="005645EF">
            <w:pPr>
              <w:autoSpaceDE w:val="0"/>
              <w:autoSpaceDN w:val="0"/>
              <w:adjustRightInd w:val="0"/>
              <w:spacing w:after="40" w:line="240" w:lineRule="auto"/>
              <w:ind w:left="972"/>
              <w:rPr>
                <w:rFonts w:ascii="Calibri Light" w:hAnsi="Calibri Light"/>
                <w:sz w:val="26"/>
                <w:szCs w:val="26"/>
              </w:rPr>
            </w:pPr>
          </w:p>
        </w:tc>
      </w:tr>
      <w:tr w:rsidR="00D820EC" w14:paraId="5A681292" w14:textId="77777777" w:rsidTr="00593E1F">
        <w:trPr>
          <w:trHeight w:val="720"/>
        </w:trPr>
        <w:tc>
          <w:tcPr>
            <w:tcW w:w="10080" w:type="dxa"/>
            <w:shd w:val="clear" w:color="auto" w:fill="auto"/>
          </w:tcPr>
          <w:p w14:paraId="241D9A5D" w14:textId="77777777" w:rsidR="006E0EAC" w:rsidRDefault="00D820EC" w:rsidP="006E0EAC">
            <w:pPr>
              <w:pStyle w:val="ListParagraph"/>
              <w:numPr>
                <w:ilvl w:val="0"/>
                <w:numId w:val="26"/>
              </w:numPr>
              <w:autoSpaceDE w:val="0"/>
              <w:autoSpaceDN w:val="0"/>
              <w:adjustRightInd w:val="0"/>
              <w:spacing w:after="40" w:line="240" w:lineRule="auto"/>
              <w:rPr>
                <w:rFonts w:ascii="Calibri Light" w:hAnsi="Calibri Light"/>
                <w:b/>
                <w:sz w:val="26"/>
                <w:szCs w:val="26"/>
              </w:rPr>
            </w:pPr>
            <w:r w:rsidRPr="00783537">
              <w:rPr>
                <w:rFonts w:ascii="Calibri Light" w:hAnsi="Calibri Light"/>
                <w:b/>
                <w:sz w:val="26"/>
                <w:szCs w:val="26"/>
              </w:rPr>
              <w:t>Open Forum</w:t>
            </w:r>
          </w:p>
          <w:p w14:paraId="1EB79484" w14:textId="4F027396" w:rsidR="00920057" w:rsidRDefault="004168A8" w:rsidP="006E0EAC">
            <w:pPr>
              <w:pStyle w:val="ListParagraph"/>
              <w:autoSpaceDE w:val="0"/>
              <w:autoSpaceDN w:val="0"/>
              <w:adjustRightInd w:val="0"/>
              <w:spacing w:after="40" w:line="240" w:lineRule="auto"/>
              <w:rPr>
                <w:rFonts w:ascii="Calibri Light" w:hAnsi="Calibri Light"/>
                <w:sz w:val="26"/>
                <w:szCs w:val="26"/>
              </w:rPr>
            </w:pPr>
            <w:r w:rsidRPr="006E0EAC">
              <w:rPr>
                <w:rFonts w:ascii="Calibri Light" w:hAnsi="Calibri Light"/>
                <w:sz w:val="26"/>
                <w:szCs w:val="26"/>
              </w:rPr>
              <w:t>There</w:t>
            </w:r>
            <w:r w:rsidR="00A92213" w:rsidRPr="006E0EAC">
              <w:rPr>
                <w:rFonts w:ascii="Calibri Light" w:hAnsi="Calibri Light"/>
                <w:sz w:val="26"/>
                <w:szCs w:val="26"/>
              </w:rPr>
              <w:t xml:space="preserve"> </w:t>
            </w:r>
            <w:r w:rsidR="00F5680B">
              <w:rPr>
                <w:rFonts w:ascii="Calibri Light" w:hAnsi="Calibri Light"/>
                <w:sz w:val="26"/>
                <w:szCs w:val="26"/>
              </w:rPr>
              <w:t xml:space="preserve">were </w:t>
            </w:r>
            <w:r w:rsidR="00E04394">
              <w:rPr>
                <w:rFonts w:ascii="Calibri Light" w:hAnsi="Calibri Light"/>
                <w:sz w:val="26"/>
                <w:szCs w:val="26"/>
              </w:rPr>
              <w:t>forty</w:t>
            </w:r>
            <w:r w:rsidR="00F5680B">
              <w:rPr>
                <w:rFonts w:ascii="Calibri Light" w:hAnsi="Calibri Light"/>
                <w:sz w:val="26"/>
                <w:szCs w:val="26"/>
              </w:rPr>
              <w:t xml:space="preserve"> </w:t>
            </w:r>
            <w:r w:rsidR="00A27555" w:rsidRPr="006E0EAC">
              <w:rPr>
                <w:rFonts w:ascii="Calibri Light" w:hAnsi="Calibri Light"/>
                <w:sz w:val="26"/>
                <w:szCs w:val="26"/>
              </w:rPr>
              <w:t>public speake</w:t>
            </w:r>
            <w:r w:rsidR="00D16621">
              <w:rPr>
                <w:rFonts w:ascii="Calibri Light" w:hAnsi="Calibri Light"/>
                <w:sz w:val="26"/>
                <w:szCs w:val="26"/>
              </w:rPr>
              <w:t>rs</w:t>
            </w:r>
            <w:r w:rsidR="00920057">
              <w:rPr>
                <w:rFonts w:ascii="Calibri Light" w:hAnsi="Calibri Light"/>
                <w:sz w:val="26"/>
                <w:szCs w:val="26"/>
              </w:rPr>
              <w:t>.</w:t>
            </w:r>
            <w:r w:rsidR="00E04394">
              <w:rPr>
                <w:rFonts w:ascii="Calibri Light" w:hAnsi="Calibri Light"/>
                <w:sz w:val="26"/>
                <w:szCs w:val="26"/>
              </w:rPr>
              <w:t xml:space="preserve"> </w:t>
            </w:r>
          </w:p>
          <w:p w14:paraId="2C365DDF" w14:textId="3E9B0412"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Sean </w:t>
            </w:r>
            <w:proofErr w:type="spellStart"/>
            <w:r>
              <w:rPr>
                <w:rFonts w:ascii="Calibri Light" w:hAnsi="Calibri Light"/>
                <w:sz w:val="26"/>
                <w:szCs w:val="26"/>
              </w:rPr>
              <w:t>Kohles</w:t>
            </w:r>
            <w:proofErr w:type="spellEnd"/>
            <w:r>
              <w:rPr>
                <w:rFonts w:ascii="Calibri Light" w:hAnsi="Calibri Light"/>
                <w:sz w:val="26"/>
                <w:szCs w:val="26"/>
              </w:rPr>
              <w:t xml:space="preserve"> – Youth Together</w:t>
            </w:r>
          </w:p>
          <w:p w14:paraId="2C192C7E" w14:textId="7D2915CD"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Kelcey</w:t>
            </w:r>
            <w:proofErr w:type="spellEnd"/>
            <w:r>
              <w:rPr>
                <w:rFonts w:ascii="Calibri Light" w:hAnsi="Calibri Light"/>
                <w:sz w:val="26"/>
                <w:szCs w:val="26"/>
              </w:rPr>
              <w:t xml:space="preserve"> Tern – Youth Together</w:t>
            </w:r>
          </w:p>
          <w:p w14:paraId="7195068C" w14:textId="7F06CFB3"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Edgar Suarez-Chavez – The Unity Council</w:t>
            </w:r>
          </w:p>
          <w:p w14:paraId="435B02B5" w14:textId="3863054F"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Maria </w:t>
            </w:r>
            <w:proofErr w:type="spellStart"/>
            <w:r>
              <w:rPr>
                <w:rFonts w:ascii="Calibri Light" w:hAnsi="Calibri Light"/>
                <w:sz w:val="26"/>
                <w:szCs w:val="26"/>
              </w:rPr>
              <w:t>Sujo</w:t>
            </w:r>
            <w:proofErr w:type="spellEnd"/>
            <w:r>
              <w:rPr>
                <w:rFonts w:ascii="Calibri Light" w:hAnsi="Calibri Light"/>
                <w:sz w:val="26"/>
                <w:szCs w:val="26"/>
              </w:rPr>
              <w:t xml:space="preserve"> – OUSD</w:t>
            </w:r>
          </w:p>
          <w:p w14:paraId="4ACE6407" w14:textId="1660F3BD"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Cassie Perham – Oakland Literacy Coalition</w:t>
            </w:r>
          </w:p>
          <w:p w14:paraId="20734F63" w14:textId="396872BB"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Jamela Joseph – Fresh Lifelines for Youth</w:t>
            </w:r>
          </w:p>
          <w:p w14:paraId="7706377D" w14:textId="1CA715BF"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Dorothy Gray – Aspire Education Project</w:t>
            </w:r>
          </w:p>
          <w:p w14:paraId="50F9FC54" w14:textId="1326CC1E" w:rsidR="008C5116" w:rsidRDefault="008C511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Sara </w:t>
            </w:r>
            <w:proofErr w:type="spellStart"/>
            <w:r>
              <w:rPr>
                <w:rFonts w:ascii="Calibri Light" w:hAnsi="Calibri Light"/>
                <w:sz w:val="26"/>
                <w:szCs w:val="26"/>
              </w:rPr>
              <w:t>R</w:t>
            </w:r>
            <w:r w:rsidR="006040D4">
              <w:rPr>
                <w:rFonts w:ascii="Calibri Light" w:hAnsi="Calibri Light"/>
                <w:sz w:val="26"/>
                <w:szCs w:val="26"/>
              </w:rPr>
              <w:t>izik</w:t>
            </w:r>
            <w:proofErr w:type="spellEnd"/>
            <w:r w:rsidR="006040D4">
              <w:rPr>
                <w:rFonts w:ascii="Calibri Light" w:hAnsi="Calibri Light"/>
                <w:sz w:val="26"/>
                <w:szCs w:val="26"/>
              </w:rPr>
              <w:t>-Baer – Tandem Partners</w:t>
            </w:r>
          </w:p>
          <w:p w14:paraId="52714BCA" w14:textId="20870BFF" w:rsidR="006040D4" w:rsidRDefault="006040D4"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Dulce Jones-Petty, Oakland Promise</w:t>
            </w:r>
          </w:p>
          <w:p w14:paraId="77E3F89F" w14:textId="4BA30482" w:rsidR="006040D4" w:rsidRDefault="006040D4"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Lupita Contreras – OUSD</w:t>
            </w:r>
          </w:p>
          <w:p w14:paraId="45B6CCCB" w14:textId="48453CFD" w:rsidR="006040D4" w:rsidRDefault="006040D4"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Esmeralda </w:t>
            </w:r>
            <w:proofErr w:type="spellStart"/>
            <w:r>
              <w:rPr>
                <w:rFonts w:ascii="Calibri Light" w:hAnsi="Calibri Light"/>
                <w:sz w:val="26"/>
                <w:szCs w:val="26"/>
              </w:rPr>
              <w:t>Segoria</w:t>
            </w:r>
            <w:proofErr w:type="spellEnd"/>
            <w:r>
              <w:rPr>
                <w:rFonts w:ascii="Calibri Light" w:hAnsi="Calibri Light"/>
                <w:sz w:val="26"/>
                <w:szCs w:val="26"/>
              </w:rPr>
              <w:t xml:space="preserve"> – OUSD</w:t>
            </w:r>
          </w:p>
          <w:p w14:paraId="402B3174" w14:textId="3BA83CE5" w:rsidR="006040D4" w:rsidRDefault="006040D4"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Jose Garcia – OUSD</w:t>
            </w:r>
          </w:p>
          <w:p w14:paraId="46638D13" w14:textId="313A904C" w:rsidR="006040D4" w:rsidRDefault="006040D4"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Ernesto </w:t>
            </w:r>
            <w:proofErr w:type="spellStart"/>
            <w:r>
              <w:rPr>
                <w:rFonts w:ascii="Calibri Light" w:hAnsi="Calibri Light"/>
                <w:sz w:val="26"/>
                <w:szCs w:val="26"/>
              </w:rPr>
              <w:t>Quinonez</w:t>
            </w:r>
            <w:proofErr w:type="spellEnd"/>
            <w:r>
              <w:rPr>
                <w:rFonts w:ascii="Calibri Light" w:hAnsi="Calibri Light"/>
                <w:sz w:val="26"/>
                <w:szCs w:val="26"/>
              </w:rPr>
              <w:t xml:space="preserve"> </w:t>
            </w:r>
            <w:r w:rsidR="00165786">
              <w:rPr>
                <w:rFonts w:ascii="Calibri Light" w:hAnsi="Calibri Light"/>
                <w:sz w:val="26"/>
                <w:szCs w:val="26"/>
              </w:rPr>
              <w:t>–</w:t>
            </w:r>
            <w:r>
              <w:rPr>
                <w:rFonts w:ascii="Calibri Light" w:hAnsi="Calibri Light"/>
                <w:sz w:val="26"/>
                <w:szCs w:val="26"/>
              </w:rPr>
              <w:t xml:space="preserve"> OUSD</w:t>
            </w:r>
          </w:p>
          <w:p w14:paraId="3764E1DF" w14:textId="1CC51509" w:rsidR="00165786" w:rsidRDefault="0016578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Nate Dunston – OUSD</w:t>
            </w:r>
          </w:p>
          <w:p w14:paraId="4FC4AF2B" w14:textId="0CB56423" w:rsidR="00782E73"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Connie Lam – OUSD</w:t>
            </w:r>
          </w:p>
          <w:p w14:paraId="68787314" w14:textId="6F739F06"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Lorraine Mann – OUSD</w:t>
            </w:r>
          </w:p>
          <w:p w14:paraId="5CF0098E" w14:textId="787D36D4"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Peter Barajas-Cardona – BACR</w:t>
            </w:r>
          </w:p>
          <w:p w14:paraId="683A7CF9" w14:textId="61F2CEB4"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Aminan</w:t>
            </w:r>
            <w:proofErr w:type="spellEnd"/>
            <w:r>
              <w:rPr>
                <w:rFonts w:ascii="Calibri Light" w:hAnsi="Calibri Light"/>
                <w:sz w:val="26"/>
                <w:szCs w:val="26"/>
              </w:rPr>
              <w:t xml:space="preserve"> Asberry – BACR</w:t>
            </w:r>
          </w:p>
          <w:p w14:paraId="0A03E220" w14:textId="4F2CB7AC"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Teresa </w:t>
            </w:r>
            <w:proofErr w:type="spellStart"/>
            <w:r>
              <w:rPr>
                <w:rFonts w:ascii="Calibri Light" w:hAnsi="Calibri Light"/>
                <w:sz w:val="26"/>
                <w:szCs w:val="26"/>
              </w:rPr>
              <w:t>Nauer</w:t>
            </w:r>
            <w:proofErr w:type="spellEnd"/>
            <w:r>
              <w:rPr>
                <w:rFonts w:ascii="Calibri Light" w:hAnsi="Calibri Light"/>
                <w:sz w:val="26"/>
                <w:szCs w:val="26"/>
              </w:rPr>
              <w:t xml:space="preserve"> – BACR</w:t>
            </w:r>
          </w:p>
          <w:p w14:paraId="2FF3BFC3" w14:textId="6A9A1F3C"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Chris Walker – BACR</w:t>
            </w:r>
          </w:p>
          <w:p w14:paraId="6008F059" w14:textId="08C4EF81"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James Fitzpatrick – Teens on Target/Youth Alive</w:t>
            </w:r>
          </w:p>
          <w:p w14:paraId="0624D3A0" w14:textId="5930D8D8"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Sana </w:t>
            </w:r>
            <w:proofErr w:type="spellStart"/>
            <w:r>
              <w:rPr>
                <w:rFonts w:ascii="Calibri Light" w:hAnsi="Calibri Light"/>
                <w:sz w:val="26"/>
                <w:szCs w:val="26"/>
              </w:rPr>
              <w:t>Teramoto</w:t>
            </w:r>
            <w:proofErr w:type="spellEnd"/>
            <w:r>
              <w:rPr>
                <w:rFonts w:ascii="Calibri Light" w:hAnsi="Calibri Light"/>
                <w:sz w:val="26"/>
                <w:szCs w:val="26"/>
              </w:rPr>
              <w:t xml:space="preserve"> – Bridges Academy at Melrose</w:t>
            </w:r>
          </w:p>
          <w:p w14:paraId="41FBBF25" w14:textId="3D3F8443"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Haiden Martinez – Youth Beat</w:t>
            </w:r>
          </w:p>
          <w:p w14:paraId="36AF4165" w14:textId="77777777"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Jared Medina – Youth Beat</w:t>
            </w:r>
          </w:p>
          <w:p w14:paraId="48C1D3AF" w14:textId="6D6C8EEA"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Qian Yu Luo – Youth Beat</w:t>
            </w:r>
          </w:p>
          <w:p w14:paraId="78B38D6F" w14:textId="0DDA69B2"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Haiqi</w:t>
            </w:r>
            <w:proofErr w:type="spellEnd"/>
            <w:r>
              <w:rPr>
                <w:rFonts w:ascii="Calibri Light" w:hAnsi="Calibri Light"/>
                <w:sz w:val="26"/>
                <w:szCs w:val="26"/>
              </w:rPr>
              <w:t xml:space="preserve"> Lin – Youth Beat</w:t>
            </w:r>
          </w:p>
          <w:p w14:paraId="0F159567" w14:textId="6758A820"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Malachi </w:t>
            </w:r>
            <w:proofErr w:type="spellStart"/>
            <w:r>
              <w:rPr>
                <w:rFonts w:ascii="Calibri Light" w:hAnsi="Calibri Light"/>
                <w:sz w:val="26"/>
                <w:szCs w:val="26"/>
              </w:rPr>
              <w:t>Segers</w:t>
            </w:r>
            <w:proofErr w:type="spellEnd"/>
            <w:r>
              <w:rPr>
                <w:rFonts w:ascii="Calibri Light" w:hAnsi="Calibri Light"/>
                <w:sz w:val="26"/>
                <w:szCs w:val="26"/>
              </w:rPr>
              <w:t xml:space="preserve"> – Youth Beat</w:t>
            </w:r>
          </w:p>
          <w:p w14:paraId="4F36C0F2" w14:textId="1741906A"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Emily </w:t>
            </w:r>
            <w:proofErr w:type="spellStart"/>
            <w:r>
              <w:rPr>
                <w:rFonts w:ascii="Calibri Light" w:hAnsi="Calibri Light"/>
                <w:sz w:val="26"/>
                <w:szCs w:val="26"/>
              </w:rPr>
              <w:t>Harger</w:t>
            </w:r>
            <w:proofErr w:type="spellEnd"/>
            <w:r>
              <w:rPr>
                <w:rFonts w:ascii="Calibri Light" w:hAnsi="Calibri Light"/>
                <w:sz w:val="26"/>
                <w:szCs w:val="26"/>
              </w:rPr>
              <w:t xml:space="preserve"> – Youth Beat</w:t>
            </w:r>
          </w:p>
          <w:p w14:paraId="494DE575" w14:textId="08A4678A"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James A. Palacios – Youth Beat</w:t>
            </w:r>
          </w:p>
          <w:p w14:paraId="2624D839" w14:textId="1F60D131"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James Delgado – Get Active</w:t>
            </w:r>
          </w:p>
          <w:p w14:paraId="6045FEDE" w14:textId="53D478E0"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Eric Adams – Youth Together</w:t>
            </w:r>
          </w:p>
          <w:p w14:paraId="192E126D" w14:textId="72EC22E4"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Ne’Jahra</w:t>
            </w:r>
            <w:proofErr w:type="spellEnd"/>
            <w:r>
              <w:rPr>
                <w:rFonts w:ascii="Calibri Light" w:hAnsi="Calibri Light"/>
                <w:sz w:val="26"/>
                <w:szCs w:val="26"/>
              </w:rPr>
              <w:t xml:space="preserve"> Soriano – Youth Together</w:t>
            </w:r>
          </w:p>
          <w:p w14:paraId="6803796A" w14:textId="798F972B"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Sariah Hill – Youth Together</w:t>
            </w:r>
          </w:p>
          <w:p w14:paraId="14A73EF7" w14:textId="67E340E5"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Cindy Sandoval – Children’s Fairyland</w:t>
            </w:r>
          </w:p>
          <w:p w14:paraId="143D91FF" w14:textId="663ECC3C"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Joe Hawkins – Oakland LGBTQ Community Center</w:t>
            </w:r>
          </w:p>
          <w:p w14:paraId="122E13B5" w14:textId="0ACBEA36"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Boun</w:t>
            </w:r>
            <w:proofErr w:type="spellEnd"/>
            <w:r>
              <w:rPr>
                <w:rFonts w:ascii="Calibri Light" w:hAnsi="Calibri Light"/>
                <w:sz w:val="26"/>
                <w:szCs w:val="26"/>
              </w:rPr>
              <w:t xml:space="preserve"> </w:t>
            </w:r>
            <w:proofErr w:type="spellStart"/>
            <w:r>
              <w:rPr>
                <w:rFonts w:ascii="Calibri Light" w:hAnsi="Calibri Light"/>
                <w:sz w:val="26"/>
                <w:szCs w:val="26"/>
              </w:rPr>
              <w:t>Khamnovak</w:t>
            </w:r>
            <w:proofErr w:type="spellEnd"/>
            <w:r>
              <w:rPr>
                <w:rFonts w:ascii="Calibri Light" w:hAnsi="Calibri Light"/>
                <w:sz w:val="26"/>
                <w:szCs w:val="26"/>
              </w:rPr>
              <w:t xml:space="preserve"> – East Bay Consortium</w:t>
            </w:r>
          </w:p>
          <w:p w14:paraId="4BE4C467" w14:textId="742A7746"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Des Michel – Tandem, Partners in Early Learning</w:t>
            </w:r>
          </w:p>
          <w:p w14:paraId="6BE78739" w14:textId="06CAA7E9"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Nicholas Paz – Youth Together</w:t>
            </w:r>
          </w:p>
          <w:p w14:paraId="27984A8C" w14:textId="2C244313" w:rsidR="00E72926" w:rsidRDefault="00E72926" w:rsidP="008C5116">
            <w:pPr>
              <w:pStyle w:val="ListParagraph"/>
              <w:numPr>
                <w:ilvl w:val="0"/>
                <w:numId w:val="30"/>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Kimberley Pascual – Youth Together</w:t>
            </w:r>
          </w:p>
          <w:p w14:paraId="4E0BC35A" w14:textId="77777777" w:rsidR="00165786" w:rsidRPr="00EE52E7" w:rsidRDefault="00165786" w:rsidP="00EE52E7">
            <w:pPr>
              <w:autoSpaceDE w:val="0"/>
              <w:autoSpaceDN w:val="0"/>
              <w:adjustRightInd w:val="0"/>
              <w:spacing w:after="40" w:line="240" w:lineRule="auto"/>
              <w:ind w:left="1080"/>
              <w:rPr>
                <w:rFonts w:ascii="Calibri Light" w:hAnsi="Calibri Light"/>
                <w:sz w:val="26"/>
                <w:szCs w:val="26"/>
              </w:rPr>
            </w:pPr>
          </w:p>
          <w:p w14:paraId="03C93E4F" w14:textId="13F5B822" w:rsidR="00120776" w:rsidRPr="003F2601" w:rsidRDefault="00120776" w:rsidP="00E04394">
            <w:pPr>
              <w:pStyle w:val="ListParagraph"/>
              <w:autoSpaceDE w:val="0"/>
              <w:autoSpaceDN w:val="0"/>
              <w:adjustRightInd w:val="0"/>
              <w:spacing w:after="40" w:line="240" w:lineRule="auto"/>
              <w:ind w:left="1440"/>
              <w:rPr>
                <w:rFonts w:ascii="Calibri Light" w:hAnsi="Calibri Light"/>
                <w:sz w:val="26"/>
                <w:szCs w:val="26"/>
              </w:rPr>
            </w:pPr>
          </w:p>
        </w:tc>
      </w:tr>
      <w:tr w:rsidR="00D820EC" w14:paraId="76068A3E" w14:textId="77777777" w:rsidTr="00593E1F">
        <w:trPr>
          <w:trHeight w:val="1350"/>
        </w:trPr>
        <w:tc>
          <w:tcPr>
            <w:tcW w:w="10080" w:type="dxa"/>
            <w:shd w:val="clear" w:color="auto" w:fill="auto"/>
          </w:tcPr>
          <w:p w14:paraId="659D5BE1" w14:textId="77777777" w:rsidR="004A1B8C" w:rsidRPr="0068553B" w:rsidRDefault="004A1B8C" w:rsidP="004A1B8C">
            <w:pPr>
              <w:pStyle w:val="ListParagraph"/>
              <w:numPr>
                <w:ilvl w:val="0"/>
                <w:numId w:val="26"/>
              </w:numPr>
              <w:autoSpaceDE w:val="0"/>
              <w:autoSpaceDN w:val="0"/>
              <w:adjustRightInd w:val="0"/>
              <w:spacing w:after="40" w:line="240" w:lineRule="auto"/>
              <w:rPr>
                <w:rFonts w:ascii="Calibri Light" w:hAnsi="Calibri Light"/>
                <w:sz w:val="26"/>
                <w:szCs w:val="26"/>
              </w:rPr>
            </w:pPr>
            <w:r w:rsidRPr="00B01EC2">
              <w:rPr>
                <w:rFonts w:ascii="Calibri Light" w:hAnsi="Calibri Light"/>
                <w:b/>
                <w:sz w:val="26"/>
                <w:szCs w:val="26"/>
              </w:rPr>
              <w:t xml:space="preserve">Adoption of Prior Meeting </w:t>
            </w:r>
            <w:r w:rsidRPr="00AF3F60">
              <w:rPr>
                <w:rFonts w:ascii="Calibri Light" w:hAnsi="Calibri Light"/>
                <w:b/>
                <w:sz w:val="26"/>
                <w:szCs w:val="26"/>
              </w:rPr>
              <w:t>Minutes</w:t>
            </w:r>
            <w:r>
              <w:rPr>
                <w:rFonts w:ascii="Calibri Light" w:hAnsi="Calibri Light"/>
                <w:b/>
                <w:sz w:val="26"/>
                <w:szCs w:val="26"/>
              </w:rPr>
              <w:t xml:space="preserve"> of </w:t>
            </w:r>
            <w:r w:rsidR="00E04394">
              <w:rPr>
                <w:rFonts w:ascii="Calibri Light" w:hAnsi="Calibri Light"/>
                <w:b/>
                <w:sz w:val="26"/>
                <w:szCs w:val="26"/>
              </w:rPr>
              <w:t>March</w:t>
            </w:r>
            <w:r w:rsidR="00F5680B">
              <w:rPr>
                <w:rFonts w:ascii="Calibri Light" w:hAnsi="Calibri Light"/>
                <w:b/>
                <w:sz w:val="26"/>
                <w:szCs w:val="26"/>
              </w:rPr>
              <w:t xml:space="preserve"> 6</w:t>
            </w:r>
            <w:r>
              <w:rPr>
                <w:rFonts w:ascii="Calibri Light" w:hAnsi="Calibri Light"/>
                <w:b/>
                <w:sz w:val="26"/>
                <w:szCs w:val="26"/>
              </w:rPr>
              <w:t>, 201</w:t>
            </w:r>
            <w:r w:rsidR="00F5680B">
              <w:rPr>
                <w:rFonts w:ascii="Calibri Light" w:hAnsi="Calibri Light"/>
                <w:b/>
                <w:sz w:val="26"/>
                <w:szCs w:val="26"/>
              </w:rPr>
              <w:t>9</w:t>
            </w:r>
          </w:p>
          <w:p w14:paraId="60DAB5B5" w14:textId="03701DA1" w:rsidR="004A1B8C" w:rsidRPr="004A1B8C" w:rsidRDefault="003F2601" w:rsidP="004A1B8C">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Langston Buddenhagen</w:t>
            </w:r>
            <w:r w:rsidR="004A1B8C">
              <w:rPr>
                <w:rFonts w:ascii="Calibri Light" w:hAnsi="Calibri Light"/>
                <w:sz w:val="26"/>
                <w:szCs w:val="26"/>
              </w:rPr>
              <w:t xml:space="preserve"> made a motion to </w:t>
            </w:r>
            <w:r w:rsidR="004A1B8C" w:rsidRPr="006E0EAC">
              <w:rPr>
                <w:rFonts w:ascii="Calibri Light" w:hAnsi="Calibri Light"/>
                <w:sz w:val="26"/>
                <w:szCs w:val="26"/>
              </w:rPr>
              <w:t>adopt</w:t>
            </w:r>
            <w:r w:rsidR="004A1B8C">
              <w:rPr>
                <w:rFonts w:ascii="Calibri Light" w:hAnsi="Calibri Light"/>
                <w:sz w:val="26"/>
                <w:szCs w:val="26"/>
              </w:rPr>
              <w:t xml:space="preserve"> </w:t>
            </w:r>
            <w:r w:rsidR="004A1B8C" w:rsidRPr="006E0EAC">
              <w:rPr>
                <w:rFonts w:ascii="Calibri Light" w:hAnsi="Calibri Light"/>
                <w:sz w:val="26"/>
                <w:szCs w:val="26"/>
              </w:rPr>
              <w:t xml:space="preserve">the prior meeting minutes of </w:t>
            </w:r>
            <w:r>
              <w:rPr>
                <w:rFonts w:ascii="Calibri Light" w:hAnsi="Calibri Light"/>
                <w:sz w:val="26"/>
                <w:szCs w:val="26"/>
              </w:rPr>
              <w:t>February</w:t>
            </w:r>
            <w:r w:rsidR="00F5680B">
              <w:rPr>
                <w:rFonts w:ascii="Calibri Light" w:hAnsi="Calibri Light"/>
                <w:sz w:val="26"/>
                <w:szCs w:val="26"/>
              </w:rPr>
              <w:t xml:space="preserve"> 6</w:t>
            </w:r>
            <w:r w:rsidR="00A83E6E" w:rsidRPr="00A83E6E">
              <w:rPr>
                <w:rFonts w:ascii="Calibri Light" w:hAnsi="Calibri Light"/>
                <w:sz w:val="26"/>
                <w:szCs w:val="26"/>
                <w:vertAlign w:val="superscript"/>
              </w:rPr>
              <w:t>th</w:t>
            </w:r>
            <w:r w:rsidR="00A83E6E">
              <w:rPr>
                <w:rFonts w:ascii="Calibri Light" w:hAnsi="Calibri Light"/>
                <w:sz w:val="26"/>
                <w:szCs w:val="26"/>
              </w:rPr>
              <w:t xml:space="preserve">. </w:t>
            </w:r>
            <w:r w:rsidR="00E04394">
              <w:rPr>
                <w:rFonts w:ascii="Calibri Light" w:hAnsi="Calibri Light"/>
                <w:sz w:val="26"/>
                <w:szCs w:val="26"/>
              </w:rPr>
              <w:t>Kimberly Aceves-Iniguez</w:t>
            </w:r>
            <w:r w:rsidR="00F5680B">
              <w:rPr>
                <w:rFonts w:ascii="Calibri Light" w:hAnsi="Calibri Light"/>
                <w:sz w:val="26"/>
                <w:szCs w:val="26"/>
              </w:rPr>
              <w:t xml:space="preserve"> </w:t>
            </w:r>
            <w:r w:rsidR="004A1B8C">
              <w:rPr>
                <w:rFonts w:ascii="Calibri Light" w:hAnsi="Calibri Light"/>
                <w:sz w:val="26"/>
                <w:szCs w:val="26"/>
              </w:rPr>
              <w:t xml:space="preserve">seconded the motion. </w:t>
            </w:r>
            <w:r w:rsidR="00E04394">
              <w:rPr>
                <w:rFonts w:ascii="Calibri Light" w:hAnsi="Calibri Light"/>
                <w:sz w:val="26"/>
                <w:szCs w:val="26"/>
              </w:rPr>
              <w:t xml:space="preserve">All </w:t>
            </w:r>
            <w:r w:rsidR="004A1B8C">
              <w:rPr>
                <w:rFonts w:ascii="Calibri Light" w:hAnsi="Calibri Light"/>
                <w:sz w:val="26"/>
                <w:szCs w:val="26"/>
              </w:rPr>
              <w:t xml:space="preserve">POC members </w:t>
            </w:r>
            <w:r w:rsidR="005645EF">
              <w:rPr>
                <w:rFonts w:ascii="Calibri Light" w:hAnsi="Calibri Light"/>
                <w:sz w:val="26"/>
                <w:szCs w:val="26"/>
              </w:rPr>
              <w:t xml:space="preserve">moved </w:t>
            </w:r>
            <w:r w:rsidR="004A1B8C">
              <w:rPr>
                <w:rFonts w:ascii="Calibri Light" w:hAnsi="Calibri Light"/>
                <w:sz w:val="26"/>
                <w:szCs w:val="26"/>
              </w:rPr>
              <w:t>to adopt the minutes.</w:t>
            </w:r>
          </w:p>
          <w:p w14:paraId="4179BAF8" w14:textId="77777777" w:rsidR="005E4AE3" w:rsidRPr="004A1B8C" w:rsidRDefault="005E4AE3" w:rsidP="004A1B8C">
            <w:pPr>
              <w:autoSpaceDE w:val="0"/>
              <w:autoSpaceDN w:val="0"/>
              <w:adjustRightInd w:val="0"/>
              <w:spacing w:after="40" w:line="240" w:lineRule="auto"/>
              <w:rPr>
                <w:rFonts w:ascii="Calibri Light" w:hAnsi="Calibri Light"/>
                <w:sz w:val="26"/>
                <w:szCs w:val="26"/>
              </w:rPr>
            </w:pPr>
          </w:p>
        </w:tc>
      </w:tr>
      <w:tr w:rsidR="00572E64" w14:paraId="1CD55778" w14:textId="77777777" w:rsidTr="00593E1F">
        <w:trPr>
          <w:trHeight w:val="1350"/>
        </w:trPr>
        <w:tc>
          <w:tcPr>
            <w:tcW w:w="10080" w:type="dxa"/>
            <w:shd w:val="clear" w:color="auto" w:fill="auto"/>
          </w:tcPr>
          <w:p w14:paraId="73F257AB" w14:textId="77777777" w:rsidR="004A1B8C" w:rsidRPr="000D6631" w:rsidRDefault="00E04394" w:rsidP="000D6631">
            <w:pPr>
              <w:pStyle w:val="ListParagraph"/>
              <w:numPr>
                <w:ilvl w:val="0"/>
                <w:numId w:val="26"/>
              </w:numPr>
              <w:spacing w:after="40"/>
              <w:rPr>
                <w:rFonts w:ascii="Calibri Light" w:hAnsi="Calibri Light"/>
                <w:b/>
                <w:sz w:val="26"/>
                <w:szCs w:val="26"/>
              </w:rPr>
            </w:pPr>
            <w:r w:rsidRPr="000D6631">
              <w:rPr>
                <w:rFonts w:ascii="Calibri Light" w:hAnsi="Calibri Light"/>
                <w:b/>
                <w:sz w:val="26"/>
                <w:szCs w:val="26"/>
              </w:rPr>
              <w:lastRenderedPageBreak/>
              <w:t>Reauthorization of the Oakland Children</w:t>
            </w:r>
            <w:r w:rsidR="000D6631" w:rsidRPr="000D6631">
              <w:rPr>
                <w:rFonts w:ascii="Calibri Light" w:hAnsi="Calibri Light"/>
                <w:b/>
                <w:sz w:val="26"/>
                <w:szCs w:val="26"/>
              </w:rPr>
              <w:t>’s Fund and Funds A</w:t>
            </w:r>
            <w:r w:rsidR="000D6631">
              <w:rPr>
                <w:rFonts w:ascii="Calibri Light" w:hAnsi="Calibri Light"/>
                <w:b/>
                <w:sz w:val="26"/>
                <w:szCs w:val="26"/>
              </w:rPr>
              <w:t xml:space="preserve">vailable for Grants </w:t>
            </w:r>
            <w:r w:rsidR="002C31E0">
              <w:rPr>
                <w:rFonts w:ascii="Calibri Light" w:hAnsi="Calibri Light"/>
                <w:b/>
                <w:sz w:val="26"/>
                <w:szCs w:val="26"/>
              </w:rPr>
              <w:t>)</w:t>
            </w:r>
            <w:r w:rsidR="000D6631">
              <w:rPr>
                <w:rFonts w:ascii="Calibri Light" w:hAnsi="Calibri Light"/>
                <w:b/>
                <w:sz w:val="26"/>
                <w:szCs w:val="26"/>
              </w:rPr>
              <w:t>2019-2022</w:t>
            </w:r>
            <w:r w:rsidR="002C31E0">
              <w:rPr>
                <w:rFonts w:ascii="Calibri Light" w:hAnsi="Calibri Light"/>
                <w:b/>
                <w:sz w:val="26"/>
                <w:szCs w:val="26"/>
              </w:rPr>
              <w:t>)</w:t>
            </w:r>
          </w:p>
          <w:p w14:paraId="331A31BC" w14:textId="7E3F799F" w:rsidR="002C31E0" w:rsidRDefault="005645EF" w:rsidP="00C954D5">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S</w:t>
            </w:r>
            <w:r w:rsidR="00F171A7" w:rsidRPr="000D6631">
              <w:rPr>
                <w:rFonts w:ascii="Calibri Light" w:hAnsi="Calibri Light"/>
                <w:sz w:val="26"/>
                <w:szCs w:val="26"/>
              </w:rPr>
              <w:t xml:space="preserve">taff </w:t>
            </w:r>
            <w:r w:rsidR="000D6631">
              <w:rPr>
                <w:rFonts w:ascii="Calibri Light" w:hAnsi="Calibri Light"/>
                <w:sz w:val="26"/>
                <w:szCs w:val="26"/>
              </w:rPr>
              <w:t>described the</w:t>
            </w:r>
            <w:r>
              <w:rPr>
                <w:rFonts w:ascii="Calibri Light" w:hAnsi="Calibri Light"/>
                <w:sz w:val="26"/>
                <w:szCs w:val="26"/>
              </w:rPr>
              <w:t xml:space="preserve"> steps required to reauthorize the Kids First! The Oakland Fund for Children and Youth (OFCY).</w:t>
            </w:r>
            <w:r w:rsidR="000D6631">
              <w:rPr>
                <w:rFonts w:ascii="Calibri Light" w:hAnsi="Calibri Light"/>
                <w:sz w:val="26"/>
                <w:szCs w:val="26"/>
              </w:rPr>
              <w:t xml:space="preserve"> The Fund </w:t>
            </w:r>
            <w:r>
              <w:rPr>
                <w:rFonts w:ascii="Calibri Light" w:hAnsi="Calibri Light"/>
                <w:sz w:val="26"/>
                <w:szCs w:val="26"/>
              </w:rPr>
              <w:t xml:space="preserve">is currently effective </w:t>
            </w:r>
            <w:r w:rsidRPr="005645EF">
              <w:rPr>
                <w:rFonts w:ascii="Calibri Light" w:hAnsi="Calibri Light"/>
                <w:sz w:val="26"/>
                <w:szCs w:val="26"/>
              </w:rPr>
              <w:t>July 1, 2009 through June 30, 2021</w:t>
            </w:r>
            <w:r>
              <w:rPr>
                <w:rFonts w:ascii="Calibri Light" w:hAnsi="Calibri Light"/>
                <w:sz w:val="26"/>
                <w:szCs w:val="26"/>
              </w:rPr>
              <w:t>. The Fund</w:t>
            </w:r>
            <w:r w:rsidRPr="005645EF">
              <w:rPr>
                <w:rFonts w:ascii="Calibri Light" w:hAnsi="Calibri Light"/>
                <w:sz w:val="26"/>
                <w:szCs w:val="26"/>
              </w:rPr>
              <w:t xml:space="preserve"> </w:t>
            </w:r>
            <w:r w:rsidR="000D6631">
              <w:rPr>
                <w:rFonts w:ascii="Calibri Light" w:hAnsi="Calibri Light"/>
                <w:sz w:val="26"/>
                <w:szCs w:val="26"/>
              </w:rPr>
              <w:t xml:space="preserve">could be extended by simple majority vote of the City Council for an additional 12 years beginning July 1, 2020 </w:t>
            </w:r>
            <w:r w:rsidR="0025285A">
              <w:rPr>
                <w:rFonts w:ascii="Calibri Light" w:hAnsi="Calibri Light"/>
                <w:sz w:val="26"/>
                <w:szCs w:val="26"/>
              </w:rPr>
              <w:t xml:space="preserve">(based on Section 1300 of the Oakland City Charter) </w:t>
            </w:r>
            <w:r w:rsidR="000D6631">
              <w:rPr>
                <w:rFonts w:ascii="Calibri Light" w:hAnsi="Calibri Light"/>
                <w:sz w:val="26"/>
                <w:szCs w:val="26"/>
              </w:rPr>
              <w:t xml:space="preserve">or if this does not occur, the option to extend it or not would be placed on the November 2020 General Election </w:t>
            </w:r>
            <w:r w:rsidR="0025285A">
              <w:rPr>
                <w:rFonts w:ascii="Calibri Light" w:hAnsi="Calibri Light"/>
                <w:sz w:val="26"/>
                <w:szCs w:val="26"/>
              </w:rPr>
              <w:t>b</w:t>
            </w:r>
            <w:r w:rsidR="000D6631">
              <w:rPr>
                <w:rFonts w:ascii="Calibri Light" w:hAnsi="Calibri Light"/>
                <w:sz w:val="26"/>
                <w:szCs w:val="26"/>
              </w:rPr>
              <w:t>allot</w:t>
            </w:r>
            <w:r w:rsidR="0025285A">
              <w:rPr>
                <w:rFonts w:ascii="Calibri Light" w:hAnsi="Calibri Light"/>
                <w:sz w:val="26"/>
                <w:szCs w:val="26"/>
              </w:rPr>
              <w:t xml:space="preserve"> as a measure</w:t>
            </w:r>
            <w:r w:rsidR="000D6631">
              <w:rPr>
                <w:rFonts w:ascii="Calibri Light" w:hAnsi="Calibri Light"/>
                <w:sz w:val="26"/>
                <w:szCs w:val="26"/>
              </w:rPr>
              <w:t xml:space="preserve">. </w:t>
            </w:r>
          </w:p>
          <w:p w14:paraId="6429BE53" w14:textId="59BB88FD" w:rsidR="00802902" w:rsidRDefault="00802902" w:rsidP="0084186B">
            <w:pPr>
              <w:spacing w:after="40"/>
              <w:ind w:left="720"/>
              <w:rPr>
                <w:rFonts w:ascii="Calibri Light" w:hAnsi="Calibri Light"/>
                <w:sz w:val="26"/>
                <w:szCs w:val="26"/>
              </w:rPr>
            </w:pPr>
          </w:p>
          <w:p w14:paraId="0A8324B6" w14:textId="77777777" w:rsidR="00421C3C" w:rsidRDefault="00421C3C" w:rsidP="0084186B">
            <w:pPr>
              <w:spacing w:after="40"/>
              <w:ind w:left="720"/>
              <w:rPr>
                <w:rFonts w:ascii="Calibri Light" w:hAnsi="Calibri Light"/>
                <w:sz w:val="26"/>
                <w:szCs w:val="26"/>
              </w:rPr>
            </w:pPr>
          </w:p>
          <w:p w14:paraId="755DC36E" w14:textId="77777777" w:rsidR="002C31E0" w:rsidRDefault="002C31E0" w:rsidP="0080551A">
            <w:pPr>
              <w:pStyle w:val="ListParagraph"/>
              <w:numPr>
                <w:ilvl w:val="0"/>
                <w:numId w:val="26"/>
              </w:numPr>
              <w:autoSpaceDE w:val="0"/>
              <w:autoSpaceDN w:val="0"/>
              <w:adjustRightInd w:val="0"/>
              <w:spacing w:after="40" w:line="240" w:lineRule="auto"/>
              <w:rPr>
                <w:rFonts w:ascii="Calibri Light" w:hAnsi="Calibri Light"/>
                <w:b/>
                <w:sz w:val="26"/>
                <w:szCs w:val="26"/>
              </w:rPr>
            </w:pPr>
            <w:r>
              <w:rPr>
                <w:rFonts w:ascii="Calibri Light" w:hAnsi="Calibri Light"/>
                <w:b/>
                <w:sz w:val="26"/>
                <w:szCs w:val="26"/>
              </w:rPr>
              <w:t>Planning and Oversight Committee Recommendation on OFCY Grant Awards 2019-2022</w:t>
            </w:r>
          </w:p>
          <w:p w14:paraId="291F3831" w14:textId="6733B378" w:rsidR="00AC348F" w:rsidRDefault="005645EF" w:rsidP="00802902">
            <w:pPr>
              <w:spacing w:after="40" w:line="240" w:lineRule="auto"/>
              <w:ind w:left="720"/>
              <w:rPr>
                <w:rFonts w:ascii="Calibri Light" w:hAnsi="Calibri Light"/>
                <w:sz w:val="26"/>
                <w:szCs w:val="26"/>
              </w:rPr>
            </w:pPr>
            <w:r>
              <w:rPr>
                <w:rFonts w:ascii="Calibri Light" w:hAnsi="Calibri Light"/>
                <w:sz w:val="26"/>
                <w:szCs w:val="26"/>
              </w:rPr>
              <w:t xml:space="preserve">Staff presented </w:t>
            </w:r>
            <w:r w:rsidR="002C31E0">
              <w:rPr>
                <w:rFonts w:ascii="Calibri Light" w:hAnsi="Calibri Light"/>
                <w:sz w:val="26"/>
                <w:szCs w:val="26"/>
              </w:rPr>
              <w:t>funding recommendation</w:t>
            </w:r>
            <w:r>
              <w:rPr>
                <w:rFonts w:ascii="Calibri Light" w:hAnsi="Calibri Light"/>
                <w:sz w:val="26"/>
                <w:szCs w:val="26"/>
              </w:rPr>
              <w:t xml:space="preserve">s from the POC Review subcommittee for program grants for </w:t>
            </w:r>
            <w:r w:rsidR="002C31E0">
              <w:rPr>
                <w:rFonts w:ascii="Calibri Light" w:hAnsi="Calibri Light"/>
                <w:sz w:val="26"/>
                <w:szCs w:val="26"/>
              </w:rPr>
              <w:t xml:space="preserve">2019-2020, the first year of the 2019-2022 </w:t>
            </w:r>
            <w:r>
              <w:rPr>
                <w:rFonts w:ascii="Calibri Light" w:hAnsi="Calibri Light"/>
                <w:sz w:val="26"/>
                <w:szCs w:val="26"/>
              </w:rPr>
              <w:t xml:space="preserve">funding </w:t>
            </w:r>
            <w:r w:rsidR="002C31E0">
              <w:rPr>
                <w:rFonts w:ascii="Calibri Light" w:hAnsi="Calibri Light"/>
                <w:sz w:val="26"/>
                <w:szCs w:val="26"/>
              </w:rPr>
              <w:t>cycle</w:t>
            </w:r>
            <w:r>
              <w:rPr>
                <w:rFonts w:ascii="Calibri Light" w:hAnsi="Calibri Light"/>
                <w:sz w:val="26"/>
                <w:szCs w:val="26"/>
              </w:rPr>
              <w:t>.</w:t>
            </w:r>
            <w:r w:rsidR="002C31E0">
              <w:rPr>
                <w:rFonts w:ascii="Calibri Light" w:hAnsi="Calibri Light"/>
                <w:sz w:val="26"/>
                <w:szCs w:val="26"/>
              </w:rPr>
              <w:t xml:space="preserve">  </w:t>
            </w:r>
            <w:r>
              <w:rPr>
                <w:rFonts w:ascii="Calibri Light" w:hAnsi="Calibri Light"/>
                <w:sz w:val="26"/>
                <w:szCs w:val="26"/>
              </w:rPr>
              <w:t xml:space="preserve">The </w:t>
            </w:r>
            <w:r w:rsidR="002C31E0">
              <w:rPr>
                <w:rFonts w:ascii="Calibri Light" w:hAnsi="Calibri Light"/>
                <w:sz w:val="26"/>
                <w:szCs w:val="26"/>
              </w:rPr>
              <w:t xml:space="preserve">funding recommendations from the </w:t>
            </w:r>
            <w:r w:rsidR="000843E3">
              <w:rPr>
                <w:rFonts w:ascii="Calibri Light" w:hAnsi="Calibri Light"/>
                <w:sz w:val="26"/>
                <w:szCs w:val="26"/>
              </w:rPr>
              <w:t xml:space="preserve">POC </w:t>
            </w:r>
            <w:r w:rsidR="002C31E0">
              <w:rPr>
                <w:rFonts w:ascii="Calibri Light" w:hAnsi="Calibri Light"/>
                <w:sz w:val="26"/>
                <w:szCs w:val="26"/>
              </w:rPr>
              <w:t>Ad</w:t>
            </w:r>
            <w:r>
              <w:rPr>
                <w:rFonts w:ascii="Calibri Light" w:hAnsi="Calibri Light"/>
                <w:sz w:val="26"/>
                <w:szCs w:val="26"/>
              </w:rPr>
              <w:t>-</w:t>
            </w:r>
            <w:r w:rsidR="002C31E0">
              <w:rPr>
                <w:rFonts w:ascii="Calibri Light" w:hAnsi="Calibri Light"/>
                <w:sz w:val="26"/>
                <w:szCs w:val="26"/>
              </w:rPr>
              <w:t>Hoc Review Subcommittee</w:t>
            </w:r>
            <w:r>
              <w:rPr>
                <w:rFonts w:ascii="Calibri Light" w:hAnsi="Calibri Light"/>
                <w:sz w:val="26"/>
                <w:szCs w:val="26"/>
              </w:rPr>
              <w:t xml:space="preserve"> is to provide </w:t>
            </w:r>
            <w:r w:rsidR="002C31E0">
              <w:rPr>
                <w:rFonts w:ascii="Calibri Light" w:hAnsi="Calibri Light"/>
                <w:sz w:val="26"/>
                <w:szCs w:val="26"/>
              </w:rPr>
              <w:t>137 grant</w:t>
            </w:r>
            <w:r w:rsidR="000843E3">
              <w:rPr>
                <w:rFonts w:ascii="Calibri Light" w:hAnsi="Calibri Light"/>
                <w:sz w:val="26"/>
                <w:szCs w:val="26"/>
              </w:rPr>
              <w:t xml:space="preserve"> awards</w:t>
            </w:r>
            <w:r w:rsidR="002C31E0">
              <w:rPr>
                <w:rFonts w:ascii="Calibri Light" w:hAnsi="Calibri Light"/>
                <w:sz w:val="26"/>
                <w:szCs w:val="26"/>
              </w:rPr>
              <w:t xml:space="preserve"> </w:t>
            </w:r>
            <w:r w:rsidR="000843E3">
              <w:rPr>
                <w:rFonts w:ascii="Calibri Light" w:hAnsi="Calibri Light"/>
                <w:sz w:val="26"/>
                <w:szCs w:val="26"/>
              </w:rPr>
              <w:t>total</w:t>
            </w:r>
            <w:r>
              <w:rPr>
                <w:rFonts w:ascii="Calibri Light" w:hAnsi="Calibri Light"/>
                <w:sz w:val="26"/>
                <w:szCs w:val="26"/>
              </w:rPr>
              <w:t xml:space="preserve">ing </w:t>
            </w:r>
            <w:r w:rsidR="000843E3">
              <w:rPr>
                <w:rFonts w:ascii="Calibri Light" w:hAnsi="Calibri Light"/>
                <w:sz w:val="26"/>
                <w:szCs w:val="26"/>
              </w:rPr>
              <w:t xml:space="preserve">$17,989,162. </w:t>
            </w:r>
            <w:r>
              <w:rPr>
                <w:rFonts w:ascii="Calibri Light" w:hAnsi="Calibri Light"/>
                <w:sz w:val="26"/>
                <w:szCs w:val="26"/>
              </w:rPr>
              <w:t xml:space="preserve">Combined with program grants approved by the POC in March 2019 for summer programs, OFCY is recommending 149 grants with funding exceeding $19.5 million for 2019-2020. </w:t>
            </w:r>
            <w:r w:rsidR="00AC348F">
              <w:rPr>
                <w:rFonts w:ascii="Calibri Light" w:hAnsi="Calibri Light"/>
                <w:sz w:val="26"/>
                <w:szCs w:val="26"/>
              </w:rPr>
              <w:t>To meet the recommended total grant funding amount of $19</w:t>
            </w:r>
            <w:r>
              <w:rPr>
                <w:rFonts w:ascii="Calibri Light" w:hAnsi="Calibri Light"/>
                <w:sz w:val="26"/>
                <w:szCs w:val="26"/>
              </w:rPr>
              <w:t>.5</w:t>
            </w:r>
            <w:r w:rsidR="00AC348F">
              <w:rPr>
                <w:rFonts w:ascii="Calibri Light" w:hAnsi="Calibri Light"/>
                <w:sz w:val="26"/>
                <w:szCs w:val="26"/>
              </w:rPr>
              <w:t xml:space="preserve"> million, significant spenddown of Kid’s First fund balance of carryforward from prior years would need to occur over the first two years of the 2019-2022 grant cycle. An estimated $.5 million in carryforward would remain for </w:t>
            </w:r>
            <w:r w:rsidR="00FA01BE">
              <w:rPr>
                <w:rFonts w:ascii="Calibri Light" w:hAnsi="Calibri Light"/>
                <w:sz w:val="26"/>
                <w:szCs w:val="26"/>
              </w:rPr>
              <w:t>Year 3</w:t>
            </w:r>
            <w:r w:rsidR="00AC348F">
              <w:rPr>
                <w:rFonts w:ascii="Calibri Light" w:hAnsi="Calibri Light"/>
                <w:sz w:val="26"/>
                <w:szCs w:val="26"/>
              </w:rPr>
              <w:t xml:space="preserve">. </w:t>
            </w:r>
            <w:r w:rsidR="00FA01BE">
              <w:rPr>
                <w:rFonts w:ascii="Calibri Light" w:hAnsi="Calibri Light"/>
                <w:sz w:val="26"/>
                <w:szCs w:val="26"/>
              </w:rPr>
              <w:t xml:space="preserve">To </w:t>
            </w:r>
            <w:r w:rsidR="00FA01BE" w:rsidRPr="00FA01BE">
              <w:rPr>
                <w:rFonts w:ascii="Calibri Light" w:hAnsi="Calibri Light"/>
                <w:sz w:val="26"/>
                <w:szCs w:val="26"/>
              </w:rPr>
              <w:t>increase the amount of cushion for year 3, POC approval of a reduction adjustment across all grants by 1-2% will bring the total grant awards to $19.1 million for Year 1 and the cushion above $1 million</w:t>
            </w:r>
            <w:r w:rsidR="00FA01BE">
              <w:rPr>
                <w:rFonts w:ascii="Calibri Light" w:hAnsi="Calibri Light"/>
                <w:sz w:val="26"/>
                <w:szCs w:val="26"/>
              </w:rPr>
              <w:t xml:space="preserve">. </w:t>
            </w:r>
            <w:r w:rsidR="00AC348F">
              <w:rPr>
                <w:rFonts w:ascii="Calibri Light" w:hAnsi="Calibri Light"/>
                <w:sz w:val="26"/>
                <w:szCs w:val="26"/>
              </w:rPr>
              <w:t xml:space="preserve">To ensure enough money is available to appropriate for funding for that final year, staff recommended that the POC approve this as an option for staff to incorporate in recommended grant amounts presented to Oakland City Council, based on proposed budget projections for the City revenue. </w:t>
            </w:r>
            <w:r>
              <w:rPr>
                <w:rFonts w:ascii="Calibri Light" w:hAnsi="Calibri Light"/>
                <w:sz w:val="26"/>
                <w:szCs w:val="26"/>
              </w:rPr>
              <w:t xml:space="preserve">If future funding available is below $19.5M for grant awards, </w:t>
            </w:r>
            <w:r w:rsidR="00FA01BE">
              <w:rPr>
                <w:rFonts w:ascii="Calibri Light" w:hAnsi="Calibri Light"/>
                <w:sz w:val="26"/>
                <w:szCs w:val="26"/>
              </w:rPr>
              <w:t>an available option</w:t>
            </w:r>
            <w:r>
              <w:rPr>
                <w:rFonts w:ascii="Calibri Light" w:hAnsi="Calibri Light"/>
                <w:sz w:val="26"/>
                <w:szCs w:val="26"/>
              </w:rPr>
              <w:t xml:space="preserve"> is </w:t>
            </w:r>
            <w:r w:rsidR="00AC348F">
              <w:rPr>
                <w:rFonts w:ascii="Calibri Light" w:hAnsi="Calibri Light"/>
                <w:sz w:val="26"/>
                <w:szCs w:val="26"/>
              </w:rPr>
              <w:t>to reduce grant awards by a specific percentage in future years or establish a new Strategic Plan and RFP for Year 3 funding as a new grant cycle and term for the Fund.  It was also recommended that the POC approve a grant adjustment as needed up to 2% if revenue projections and/or carryforward balances are identified which warrant an adjustment to the POC’s recommendation in Year 1</w:t>
            </w:r>
            <w:r>
              <w:rPr>
                <w:rFonts w:ascii="Calibri Light" w:hAnsi="Calibri Light"/>
                <w:sz w:val="26"/>
                <w:szCs w:val="26"/>
              </w:rPr>
              <w:t>.</w:t>
            </w:r>
          </w:p>
          <w:p w14:paraId="2DBB7290" w14:textId="77777777" w:rsidR="005645EF" w:rsidRDefault="005645EF" w:rsidP="00802902">
            <w:pPr>
              <w:spacing w:after="40" w:line="240" w:lineRule="auto"/>
              <w:ind w:left="720"/>
              <w:rPr>
                <w:rFonts w:ascii="Calibri Light" w:hAnsi="Calibri Light"/>
                <w:sz w:val="26"/>
                <w:szCs w:val="26"/>
              </w:rPr>
            </w:pPr>
          </w:p>
          <w:p w14:paraId="0B26D216" w14:textId="57AB9057" w:rsidR="005645EF" w:rsidRDefault="00AC348F" w:rsidP="00AC348F">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Julie Tinker Ward made the motion to approve both the funding recommendations and grant adjustment. Langston Buddenhagen seconded. </w:t>
            </w:r>
            <w:r w:rsidR="00EE52E7">
              <w:rPr>
                <w:rFonts w:ascii="Calibri Light" w:hAnsi="Calibri Light"/>
                <w:sz w:val="26"/>
                <w:szCs w:val="26"/>
              </w:rPr>
              <w:t>Six</w:t>
            </w:r>
            <w:r>
              <w:rPr>
                <w:rFonts w:ascii="Calibri Light" w:hAnsi="Calibri Light"/>
                <w:sz w:val="26"/>
                <w:szCs w:val="26"/>
              </w:rPr>
              <w:t xml:space="preserve"> of eight POC </w:t>
            </w:r>
            <w:r>
              <w:rPr>
                <w:rFonts w:ascii="Calibri Light" w:hAnsi="Calibri Light"/>
                <w:sz w:val="26"/>
                <w:szCs w:val="26"/>
              </w:rPr>
              <w:lastRenderedPageBreak/>
              <w:t xml:space="preserve">members </w:t>
            </w:r>
            <w:r w:rsidR="0084186B">
              <w:rPr>
                <w:rFonts w:ascii="Calibri Light" w:hAnsi="Calibri Light"/>
                <w:sz w:val="26"/>
                <w:szCs w:val="26"/>
              </w:rPr>
              <w:t>agreed to adopt the</w:t>
            </w:r>
            <w:r>
              <w:rPr>
                <w:rFonts w:ascii="Calibri Light" w:hAnsi="Calibri Light"/>
                <w:sz w:val="26"/>
                <w:szCs w:val="26"/>
              </w:rPr>
              <w:t xml:space="preserve"> motion</w:t>
            </w:r>
            <w:r w:rsidR="005645EF">
              <w:rPr>
                <w:rFonts w:ascii="Calibri Light" w:hAnsi="Calibri Light"/>
                <w:sz w:val="26"/>
                <w:szCs w:val="26"/>
              </w:rPr>
              <w:t>.</w:t>
            </w:r>
            <w:r>
              <w:rPr>
                <w:rFonts w:ascii="Calibri Light" w:hAnsi="Calibri Light"/>
                <w:sz w:val="26"/>
                <w:szCs w:val="26"/>
              </w:rPr>
              <w:t xml:space="preserve"> Max Chacana </w:t>
            </w:r>
            <w:r w:rsidR="00EE52E7">
              <w:rPr>
                <w:rFonts w:ascii="Calibri Light" w:hAnsi="Calibri Light"/>
                <w:sz w:val="26"/>
                <w:szCs w:val="26"/>
              </w:rPr>
              <w:t>opposed the motion</w:t>
            </w:r>
            <w:r>
              <w:rPr>
                <w:rFonts w:ascii="Calibri Light" w:hAnsi="Calibri Light"/>
                <w:sz w:val="26"/>
                <w:szCs w:val="26"/>
              </w:rPr>
              <w:t>.</w:t>
            </w:r>
            <w:r w:rsidR="00EE52E7">
              <w:rPr>
                <w:rFonts w:ascii="Calibri Light" w:hAnsi="Calibri Light"/>
                <w:sz w:val="26"/>
                <w:szCs w:val="26"/>
              </w:rPr>
              <w:t xml:space="preserve"> Gerald Williams abstained</w:t>
            </w:r>
            <w:r w:rsidR="00A45F9E">
              <w:rPr>
                <w:rFonts w:ascii="Calibri Light" w:hAnsi="Calibri Light"/>
                <w:sz w:val="26"/>
                <w:szCs w:val="26"/>
              </w:rPr>
              <w:t xml:space="preserve">. </w:t>
            </w:r>
            <w:r w:rsidR="00DC67D4">
              <w:rPr>
                <w:rFonts w:ascii="Calibri Light" w:hAnsi="Calibri Light"/>
                <w:sz w:val="26"/>
                <w:szCs w:val="26"/>
              </w:rPr>
              <w:t xml:space="preserve">Gerald </w:t>
            </w:r>
            <w:r w:rsidR="0069728B">
              <w:rPr>
                <w:rFonts w:ascii="Calibri Light" w:hAnsi="Calibri Light"/>
                <w:sz w:val="26"/>
                <w:szCs w:val="26"/>
              </w:rPr>
              <w:t>stat</w:t>
            </w:r>
            <w:r w:rsidR="00DC67D4">
              <w:rPr>
                <w:rFonts w:ascii="Calibri Light" w:hAnsi="Calibri Light"/>
                <w:sz w:val="26"/>
                <w:szCs w:val="26"/>
              </w:rPr>
              <w:t xml:space="preserve">ed his employment with </w:t>
            </w:r>
            <w:r w:rsidR="0069728B">
              <w:rPr>
                <w:rFonts w:ascii="Calibri Light" w:hAnsi="Calibri Light"/>
                <w:sz w:val="26"/>
                <w:szCs w:val="26"/>
              </w:rPr>
              <w:t>OUSD.</w:t>
            </w:r>
            <w:r>
              <w:rPr>
                <w:rFonts w:ascii="Calibri Light" w:hAnsi="Calibri Light"/>
                <w:sz w:val="26"/>
                <w:szCs w:val="26"/>
              </w:rPr>
              <w:t xml:space="preserve"> </w:t>
            </w:r>
            <w:r w:rsidR="00DC67D4">
              <w:rPr>
                <w:rFonts w:ascii="Calibri Light" w:hAnsi="Calibri Light"/>
                <w:sz w:val="26"/>
                <w:szCs w:val="26"/>
              </w:rPr>
              <w:t>The motion passed.</w:t>
            </w:r>
            <w:r w:rsidR="005645EF">
              <w:rPr>
                <w:rFonts w:ascii="Calibri Light" w:hAnsi="Calibri Light"/>
                <w:sz w:val="26"/>
                <w:szCs w:val="26"/>
              </w:rPr>
              <w:br/>
            </w:r>
          </w:p>
          <w:p w14:paraId="6B564C50" w14:textId="35A4618F" w:rsidR="00AC348F" w:rsidRPr="00AC348F" w:rsidRDefault="005645EF" w:rsidP="00AC348F">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There were </w:t>
            </w:r>
            <w:r w:rsidR="00802902">
              <w:rPr>
                <w:rFonts w:ascii="Calibri Light" w:hAnsi="Calibri Light"/>
                <w:sz w:val="26"/>
                <w:szCs w:val="26"/>
              </w:rPr>
              <w:t>thirty-seven</w:t>
            </w:r>
            <w:r>
              <w:rPr>
                <w:rFonts w:ascii="Calibri Light" w:hAnsi="Calibri Light"/>
                <w:sz w:val="26"/>
                <w:szCs w:val="26"/>
              </w:rPr>
              <w:t xml:space="preserve"> public speakers for this item.</w:t>
            </w:r>
          </w:p>
          <w:p w14:paraId="68BA8D59" w14:textId="185FAD68" w:rsidR="000843E3" w:rsidRPr="00421C3C" w:rsidRDefault="00421C3C" w:rsidP="00421C3C">
            <w:pPr>
              <w:pStyle w:val="ListParagraph"/>
              <w:numPr>
                <w:ilvl w:val="0"/>
                <w:numId w:val="31"/>
              </w:numPr>
              <w:autoSpaceDE w:val="0"/>
              <w:autoSpaceDN w:val="0"/>
              <w:adjustRightInd w:val="0"/>
              <w:spacing w:after="40" w:line="240" w:lineRule="auto"/>
              <w:rPr>
                <w:rFonts w:ascii="Calibri Light" w:hAnsi="Calibri Light"/>
                <w:b/>
                <w:sz w:val="26"/>
                <w:szCs w:val="26"/>
              </w:rPr>
            </w:pPr>
            <w:r>
              <w:rPr>
                <w:rFonts w:ascii="Calibri Light" w:hAnsi="Calibri Light"/>
                <w:sz w:val="26"/>
                <w:szCs w:val="26"/>
              </w:rPr>
              <w:t xml:space="preserve">Hisham </w:t>
            </w:r>
            <w:proofErr w:type="spellStart"/>
            <w:r>
              <w:rPr>
                <w:rFonts w:ascii="Calibri Light" w:hAnsi="Calibri Light"/>
                <w:sz w:val="26"/>
                <w:szCs w:val="26"/>
              </w:rPr>
              <w:t>Alibob</w:t>
            </w:r>
            <w:proofErr w:type="spellEnd"/>
            <w:r>
              <w:rPr>
                <w:rFonts w:ascii="Calibri Light" w:hAnsi="Calibri Light"/>
                <w:sz w:val="26"/>
                <w:szCs w:val="26"/>
              </w:rPr>
              <w:t xml:space="preserve"> – Teens on Target</w:t>
            </w:r>
          </w:p>
          <w:p w14:paraId="298C2ACD" w14:textId="05C3F3D8" w:rsidR="00421C3C" w:rsidRDefault="00421C3C"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sidRPr="00421C3C">
              <w:rPr>
                <w:rFonts w:ascii="Calibri Light" w:hAnsi="Calibri Light"/>
                <w:sz w:val="26"/>
                <w:szCs w:val="26"/>
              </w:rPr>
              <w:t>Is</w:t>
            </w:r>
            <w:r>
              <w:rPr>
                <w:rFonts w:ascii="Calibri Light" w:hAnsi="Calibri Light"/>
                <w:sz w:val="26"/>
                <w:szCs w:val="26"/>
              </w:rPr>
              <w:t>is Smith – TNT</w:t>
            </w:r>
          </w:p>
          <w:p w14:paraId="34619F96" w14:textId="17BC3132" w:rsidR="00421C3C"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Martin Pablo – UNITY Council</w:t>
            </w:r>
          </w:p>
          <w:p w14:paraId="29B7FEB7" w14:textId="64ECEE66"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Dana </w:t>
            </w:r>
            <w:proofErr w:type="spellStart"/>
            <w:r>
              <w:rPr>
                <w:rFonts w:ascii="Calibri Light" w:hAnsi="Calibri Light"/>
                <w:sz w:val="26"/>
                <w:szCs w:val="26"/>
              </w:rPr>
              <w:t>Klienhesselink</w:t>
            </w:r>
            <w:proofErr w:type="spellEnd"/>
            <w:r>
              <w:rPr>
                <w:rFonts w:ascii="Calibri Light" w:hAnsi="Calibri Light"/>
                <w:sz w:val="26"/>
                <w:szCs w:val="26"/>
              </w:rPr>
              <w:t xml:space="preserve"> – UNITY Council</w:t>
            </w:r>
          </w:p>
          <w:p w14:paraId="7082AE52" w14:textId="66669D11"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Hzel</w:t>
            </w:r>
            <w:proofErr w:type="spellEnd"/>
            <w:r>
              <w:rPr>
                <w:rFonts w:ascii="Calibri Light" w:hAnsi="Calibri Light"/>
                <w:sz w:val="26"/>
                <w:szCs w:val="26"/>
              </w:rPr>
              <w:t xml:space="preserve"> </w:t>
            </w:r>
            <w:proofErr w:type="spellStart"/>
            <w:r>
              <w:rPr>
                <w:rFonts w:ascii="Calibri Light" w:hAnsi="Calibri Light"/>
                <w:sz w:val="26"/>
                <w:szCs w:val="26"/>
              </w:rPr>
              <w:t>Ferros</w:t>
            </w:r>
            <w:proofErr w:type="spellEnd"/>
            <w:r>
              <w:rPr>
                <w:rFonts w:ascii="Calibri Light" w:hAnsi="Calibri Light"/>
                <w:sz w:val="26"/>
                <w:szCs w:val="26"/>
              </w:rPr>
              <w:t xml:space="preserve"> -UNITY Council</w:t>
            </w:r>
          </w:p>
          <w:p w14:paraId="09A47623" w14:textId="78D3D339"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Kayla Brown – Oakland Parks and Recreation Youth Development</w:t>
            </w:r>
          </w:p>
          <w:p w14:paraId="715B2744" w14:textId="3DCBD17A"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Lukas Brekke </w:t>
            </w:r>
            <w:proofErr w:type="spellStart"/>
            <w:r>
              <w:rPr>
                <w:rFonts w:ascii="Calibri Light" w:hAnsi="Calibri Light"/>
                <w:sz w:val="26"/>
                <w:szCs w:val="26"/>
              </w:rPr>
              <w:t>Miesner</w:t>
            </w:r>
            <w:proofErr w:type="spellEnd"/>
            <w:r>
              <w:rPr>
                <w:rFonts w:ascii="Calibri Light" w:hAnsi="Calibri Light"/>
                <w:sz w:val="26"/>
                <w:szCs w:val="26"/>
              </w:rPr>
              <w:t xml:space="preserve"> – Oakland Kids First</w:t>
            </w:r>
          </w:p>
          <w:p w14:paraId="4F301B72" w14:textId="6681098F"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Jaishon</w:t>
            </w:r>
            <w:proofErr w:type="spellEnd"/>
            <w:r>
              <w:rPr>
                <w:rFonts w:ascii="Calibri Light" w:hAnsi="Calibri Light"/>
                <w:sz w:val="26"/>
                <w:szCs w:val="26"/>
              </w:rPr>
              <w:t xml:space="preserve"> Lucas – Youth Alive</w:t>
            </w:r>
          </w:p>
          <w:p w14:paraId="7F58A489" w14:textId="33516305"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Hassan Jackson – Youth Alive</w:t>
            </w:r>
          </w:p>
          <w:p w14:paraId="545081BF" w14:textId="6BE946FE"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Kabri</w:t>
            </w:r>
            <w:proofErr w:type="spellEnd"/>
            <w:r>
              <w:rPr>
                <w:rFonts w:ascii="Calibri Light" w:hAnsi="Calibri Light"/>
                <w:sz w:val="26"/>
                <w:szCs w:val="26"/>
              </w:rPr>
              <w:t xml:space="preserve"> Andrews </w:t>
            </w:r>
          </w:p>
          <w:p w14:paraId="6F5571CF" w14:textId="7CB1ABFA"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James Green – BACR</w:t>
            </w:r>
          </w:p>
          <w:p w14:paraId="15435FAB" w14:textId="749B7B47" w:rsidR="00CA4FA0" w:rsidRDefault="00CA4FA0"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Narcelito</w:t>
            </w:r>
            <w:proofErr w:type="spellEnd"/>
            <w:r>
              <w:rPr>
                <w:rFonts w:ascii="Calibri Light" w:hAnsi="Calibri Light"/>
                <w:sz w:val="26"/>
                <w:szCs w:val="26"/>
              </w:rPr>
              <w:t xml:space="preserve"> </w:t>
            </w:r>
            <w:proofErr w:type="spellStart"/>
            <w:r>
              <w:rPr>
                <w:rFonts w:ascii="Calibri Light" w:hAnsi="Calibri Light"/>
                <w:sz w:val="26"/>
                <w:szCs w:val="26"/>
              </w:rPr>
              <w:t>Auinto</w:t>
            </w:r>
            <w:proofErr w:type="spellEnd"/>
            <w:r>
              <w:rPr>
                <w:rFonts w:ascii="Calibri Light" w:hAnsi="Calibri Light"/>
                <w:sz w:val="26"/>
                <w:szCs w:val="26"/>
              </w:rPr>
              <w:t xml:space="preserve"> – Youth Beat</w:t>
            </w:r>
          </w:p>
          <w:p w14:paraId="0BD54703" w14:textId="7829A70A"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Danielle Thompson – Youth Beat</w:t>
            </w:r>
          </w:p>
          <w:p w14:paraId="70FA23CA" w14:textId="67C48A80"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Sagesse</w:t>
            </w:r>
            <w:proofErr w:type="spellEnd"/>
            <w:r>
              <w:rPr>
                <w:rFonts w:ascii="Calibri Light" w:hAnsi="Calibri Light"/>
                <w:sz w:val="26"/>
                <w:szCs w:val="26"/>
              </w:rPr>
              <w:t xml:space="preserve"> Graham – Youth Beat</w:t>
            </w:r>
          </w:p>
          <w:p w14:paraId="7A023D71" w14:textId="3EE31176"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Peter </w:t>
            </w:r>
            <w:proofErr w:type="spellStart"/>
            <w:r>
              <w:rPr>
                <w:rFonts w:ascii="Calibri Light" w:hAnsi="Calibri Light"/>
                <w:sz w:val="26"/>
                <w:szCs w:val="26"/>
              </w:rPr>
              <w:t>Limata</w:t>
            </w:r>
            <w:proofErr w:type="spellEnd"/>
            <w:r>
              <w:rPr>
                <w:rFonts w:ascii="Calibri Light" w:hAnsi="Calibri Light"/>
                <w:sz w:val="26"/>
                <w:szCs w:val="26"/>
              </w:rPr>
              <w:t xml:space="preserve"> – OUSD</w:t>
            </w:r>
          </w:p>
          <w:p w14:paraId="5DC4F3CB" w14:textId="3A5A7992"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Jake </w:t>
            </w:r>
            <w:proofErr w:type="spellStart"/>
            <w:r>
              <w:rPr>
                <w:rFonts w:ascii="Calibri Light" w:hAnsi="Calibri Light"/>
                <w:sz w:val="26"/>
                <w:szCs w:val="26"/>
              </w:rPr>
              <w:t>Schoneker</w:t>
            </w:r>
            <w:proofErr w:type="spellEnd"/>
            <w:r>
              <w:rPr>
                <w:rFonts w:ascii="Calibri Light" w:hAnsi="Calibri Light"/>
                <w:sz w:val="26"/>
                <w:szCs w:val="26"/>
              </w:rPr>
              <w:t xml:space="preserve"> – Youth Beat</w:t>
            </w:r>
          </w:p>
          <w:p w14:paraId="3BF6B7AC" w14:textId="5FB84785"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Jon Lemke – Reading Partners</w:t>
            </w:r>
          </w:p>
          <w:p w14:paraId="3B9C9747" w14:textId="7DF852B8"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Aarika</w:t>
            </w:r>
            <w:proofErr w:type="spellEnd"/>
            <w:r>
              <w:rPr>
                <w:rFonts w:ascii="Calibri Light" w:hAnsi="Calibri Light"/>
                <w:sz w:val="26"/>
                <w:szCs w:val="26"/>
              </w:rPr>
              <w:t xml:space="preserve"> Riddle – Reading Partners</w:t>
            </w:r>
          </w:p>
          <w:p w14:paraId="3A8A49F1" w14:textId="6A636273"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Michelle Collier – Reading Partners</w:t>
            </w:r>
          </w:p>
          <w:p w14:paraId="1AE51CC8" w14:textId="77777777"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Allison Rhodes – Reading Partners</w:t>
            </w:r>
          </w:p>
          <w:p w14:paraId="1AAFB434" w14:textId="77777777"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Miriam Warren – Reading Partners</w:t>
            </w:r>
          </w:p>
          <w:p w14:paraId="71F7F75F" w14:textId="77777777"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Isaiah Singleton – La </w:t>
            </w:r>
            <w:proofErr w:type="spellStart"/>
            <w:r>
              <w:rPr>
                <w:rFonts w:ascii="Calibri Light" w:hAnsi="Calibri Light"/>
                <w:sz w:val="26"/>
                <w:szCs w:val="26"/>
              </w:rPr>
              <w:t>Clinica</w:t>
            </w:r>
            <w:proofErr w:type="spellEnd"/>
            <w:r>
              <w:rPr>
                <w:rFonts w:ascii="Calibri Light" w:hAnsi="Calibri Light"/>
                <w:sz w:val="26"/>
                <w:szCs w:val="26"/>
              </w:rPr>
              <w:t xml:space="preserve"> </w:t>
            </w:r>
          </w:p>
          <w:p w14:paraId="01C4C4D3" w14:textId="50FE2E5E"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Christian Carmona – La </w:t>
            </w:r>
            <w:proofErr w:type="spellStart"/>
            <w:r>
              <w:rPr>
                <w:rFonts w:ascii="Calibri Light" w:hAnsi="Calibri Light"/>
                <w:sz w:val="26"/>
                <w:szCs w:val="26"/>
              </w:rPr>
              <w:t>Clinica</w:t>
            </w:r>
            <w:proofErr w:type="spellEnd"/>
            <w:r>
              <w:rPr>
                <w:rFonts w:ascii="Calibri Light" w:hAnsi="Calibri Light"/>
                <w:sz w:val="26"/>
                <w:szCs w:val="26"/>
              </w:rPr>
              <w:t xml:space="preserve">  </w:t>
            </w:r>
          </w:p>
          <w:p w14:paraId="4245AC22" w14:textId="7EE634BC" w:rsidR="006C5CD4" w:rsidRDefault="006C5CD4"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Jessica </w:t>
            </w:r>
            <w:proofErr w:type="spellStart"/>
            <w:r>
              <w:rPr>
                <w:rFonts w:ascii="Calibri Light" w:hAnsi="Calibri Light"/>
                <w:sz w:val="26"/>
                <w:szCs w:val="26"/>
              </w:rPr>
              <w:t>Noulan</w:t>
            </w:r>
            <w:proofErr w:type="spellEnd"/>
            <w:r>
              <w:rPr>
                <w:rFonts w:ascii="Calibri Light" w:hAnsi="Calibri Light"/>
                <w:sz w:val="26"/>
                <w:szCs w:val="26"/>
              </w:rPr>
              <w:t xml:space="preserve"> – Young Women’s Freedom Center</w:t>
            </w:r>
          </w:p>
          <w:p w14:paraId="60821538" w14:textId="3F8ED4FD" w:rsidR="006C5CD4"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Ty’Jeare</w:t>
            </w:r>
            <w:proofErr w:type="spellEnd"/>
            <w:r>
              <w:rPr>
                <w:rFonts w:ascii="Calibri Light" w:hAnsi="Calibri Light"/>
                <w:sz w:val="26"/>
                <w:szCs w:val="26"/>
              </w:rPr>
              <w:t xml:space="preserve"> Hunter </w:t>
            </w:r>
          </w:p>
          <w:p w14:paraId="658DCD24" w14:textId="4C62DE01"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Brenda Pena – Safe Passages</w:t>
            </w:r>
          </w:p>
          <w:p w14:paraId="07EBB352" w14:textId="28714A73"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Jessica Peregrina – Spanish Speaking Unity Council</w:t>
            </w:r>
          </w:p>
          <w:p w14:paraId="1D41E38A" w14:textId="4918C368"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Krista Wagner – East Bay Agency for Children</w:t>
            </w:r>
          </w:p>
          <w:p w14:paraId="560D3B88" w14:textId="454A5B3C"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Sarah Morrill – Lazear Charter Academy</w:t>
            </w:r>
          </w:p>
          <w:p w14:paraId="509AE3A3" w14:textId="3FE4D8C2"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Brenda Saechao – EBAYC</w:t>
            </w:r>
          </w:p>
          <w:p w14:paraId="7163A2DC" w14:textId="22D190E3"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Trinity Chau – EBAYC</w:t>
            </w:r>
          </w:p>
          <w:p w14:paraId="64D1406B" w14:textId="30A40434"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Rany</w:t>
            </w:r>
            <w:proofErr w:type="spellEnd"/>
            <w:r>
              <w:rPr>
                <w:rFonts w:ascii="Calibri Light" w:hAnsi="Calibri Light"/>
                <w:sz w:val="26"/>
                <w:szCs w:val="26"/>
              </w:rPr>
              <w:t xml:space="preserve"> </w:t>
            </w:r>
            <w:proofErr w:type="spellStart"/>
            <w:r>
              <w:rPr>
                <w:rFonts w:ascii="Calibri Light" w:hAnsi="Calibri Light"/>
                <w:sz w:val="26"/>
                <w:szCs w:val="26"/>
              </w:rPr>
              <w:t>Ath</w:t>
            </w:r>
            <w:proofErr w:type="spellEnd"/>
            <w:r>
              <w:rPr>
                <w:rFonts w:ascii="Calibri Light" w:hAnsi="Calibri Light"/>
                <w:sz w:val="26"/>
                <w:szCs w:val="26"/>
              </w:rPr>
              <w:t xml:space="preserve"> – EBAYC</w:t>
            </w:r>
          </w:p>
          <w:p w14:paraId="1F42137D" w14:textId="605636C0"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Jordan Deng – EBAYC</w:t>
            </w:r>
          </w:p>
          <w:p w14:paraId="1A780313" w14:textId="1307F04B"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Dunia Saleh – EBAYC</w:t>
            </w:r>
          </w:p>
          <w:p w14:paraId="735D3739" w14:textId="2138B212"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r>
              <w:rPr>
                <w:rFonts w:ascii="Calibri Light" w:hAnsi="Calibri Light"/>
                <w:sz w:val="26"/>
                <w:szCs w:val="26"/>
              </w:rPr>
              <w:t>Victoria Perez – Cruz – EBAYC</w:t>
            </w:r>
          </w:p>
          <w:p w14:paraId="75B5F684" w14:textId="123BEB16" w:rsidR="00027CB7"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Lasasha</w:t>
            </w:r>
            <w:proofErr w:type="spellEnd"/>
            <w:r>
              <w:rPr>
                <w:rFonts w:ascii="Calibri Light" w:hAnsi="Calibri Light"/>
                <w:sz w:val="26"/>
                <w:szCs w:val="26"/>
              </w:rPr>
              <w:t xml:space="preserve"> Long – Teens on Target</w:t>
            </w:r>
          </w:p>
          <w:p w14:paraId="1FB66C42" w14:textId="757AD76D" w:rsidR="00027CB7" w:rsidRPr="00421C3C" w:rsidRDefault="00027CB7" w:rsidP="00421C3C">
            <w:pPr>
              <w:pStyle w:val="ListParagraph"/>
              <w:numPr>
                <w:ilvl w:val="0"/>
                <w:numId w:val="31"/>
              </w:numPr>
              <w:autoSpaceDE w:val="0"/>
              <w:autoSpaceDN w:val="0"/>
              <w:adjustRightInd w:val="0"/>
              <w:spacing w:after="40" w:line="240" w:lineRule="auto"/>
              <w:rPr>
                <w:rFonts w:ascii="Calibri Light" w:hAnsi="Calibri Light"/>
                <w:sz w:val="26"/>
                <w:szCs w:val="26"/>
              </w:rPr>
            </w:pPr>
            <w:proofErr w:type="spellStart"/>
            <w:r>
              <w:rPr>
                <w:rFonts w:ascii="Calibri Light" w:hAnsi="Calibri Light"/>
                <w:sz w:val="26"/>
                <w:szCs w:val="26"/>
              </w:rPr>
              <w:t>Shamaya</w:t>
            </w:r>
            <w:proofErr w:type="spellEnd"/>
            <w:r>
              <w:rPr>
                <w:rFonts w:ascii="Calibri Light" w:hAnsi="Calibri Light"/>
                <w:sz w:val="26"/>
                <w:szCs w:val="26"/>
              </w:rPr>
              <w:t xml:space="preserve"> Glasper – Youth Alive</w:t>
            </w:r>
          </w:p>
          <w:p w14:paraId="4BD113A8" w14:textId="1702B33F" w:rsidR="00421C3C" w:rsidRPr="00421C3C" w:rsidRDefault="00421C3C" w:rsidP="00421C3C">
            <w:pPr>
              <w:autoSpaceDE w:val="0"/>
              <w:autoSpaceDN w:val="0"/>
              <w:adjustRightInd w:val="0"/>
              <w:spacing w:after="40" w:line="240" w:lineRule="auto"/>
              <w:rPr>
                <w:rFonts w:ascii="Calibri Light" w:hAnsi="Calibri Light"/>
                <w:sz w:val="26"/>
                <w:szCs w:val="26"/>
              </w:rPr>
            </w:pPr>
          </w:p>
          <w:p w14:paraId="36639C57" w14:textId="77777777" w:rsidR="00421C3C" w:rsidRPr="00421C3C" w:rsidRDefault="00421C3C" w:rsidP="00421C3C">
            <w:pPr>
              <w:autoSpaceDE w:val="0"/>
              <w:autoSpaceDN w:val="0"/>
              <w:adjustRightInd w:val="0"/>
              <w:spacing w:after="40" w:line="240" w:lineRule="auto"/>
              <w:rPr>
                <w:rFonts w:ascii="Calibri Light" w:hAnsi="Calibri Light"/>
                <w:b/>
                <w:sz w:val="26"/>
                <w:szCs w:val="26"/>
              </w:rPr>
            </w:pPr>
            <w:bookmarkStart w:id="0" w:name="_GoBack"/>
            <w:bookmarkEnd w:id="0"/>
          </w:p>
          <w:p w14:paraId="57CD8BF0" w14:textId="77777777" w:rsidR="0084186B" w:rsidRDefault="0084186B" w:rsidP="0084186B">
            <w:pPr>
              <w:pStyle w:val="ListParagraph"/>
              <w:numPr>
                <w:ilvl w:val="0"/>
                <w:numId w:val="26"/>
              </w:numPr>
              <w:autoSpaceDE w:val="0"/>
              <w:autoSpaceDN w:val="0"/>
              <w:adjustRightInd w:val="0"/>
              <w:spacing w:after="40" w:line="240" w:lineRule="auto"/>
              <w:rPr>
                <w:rFonts w:ascii="Calibri Light" w:hAnsi="Calibri Light"/>
                <w:b/>
                <w:sz w:val="26"/>
                <w:szCs w:val="26"/>
              </w:rPr>
            </w:pPr>
            <w:r>
              <w:rPr>
                <w:rFonts w:ascii="Calibri Light" w:hAnsi="Calibri Light"/>
                <w:b/>
                <w:sz w:val="26"/>
                <w:szCs w:val="26"/>
              </w:rPr>
              <w:t>Appeals Process</w:t>
            </w:r>
          </w:p>
          <w:p w14:paraId="037E52A7" w14:textId="4EDCCC95" w:rsidR="0003423E" w:rsidRDefault="0082583E" w:rsidP="0003423E">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 xml:space="preserve">An </w:t>
            </w:r>
            <w:r w:rsidR="0003423E">
              <w:rPr>
                <w:rFonts w:ascii="Calibri Light" w:hAnsi="Calibri Light"/>
                <w:sz w:val="26"/>
                <w:szCs w:val="26"/>
              </w:rPr>
              <w:t xml:space="preserve">appeals process </w:t>
            </w:r>
            <w:r>
              <w:rPr>
                <w:rFonts w:ascii="Calibri Light" w:hAnsi="Calibri Light"/>
                <w:sz w:val="26"/>
                <w:szCs w:val="26"/>
              </w:rPr>
              <w:t xml:space="preserve">has been established to for </w:t>
            </w:r>
            <w:r w:rsidR="0003423E">
              <w:rPr>
                <w:rFonts w:ascii="Calibri Light" w:hAnsi="Calibri Light"/>
                <w:sz w:val="26"/>
                <w:szCs w:val="26"/>
              </w:rPr>
              <w:t>programs not recommended for funding. May 1, 2019 at 5:00pm was announced as the deadline for City staff to receive all appeals.</w:t>
            </w:r>
            <w:r>
              <w:rPr>
                <w:rFonts w:ascii="Calibri Light" w:hAnsi="Calibri Light"/>
                <w:sz w:val="26"/>
                <w:szCs w:val="26"/>
              </w:rPr>
              <w:t xml:space="preserve"> </w:t>
            </w:r>
          </w:p>
          <w:p w14:paraId="203589B1" w14:textId="77777777" w:rsidR="0003423E" w:rsidRPr="0003423E" w:rsidRDefault="0003423E" w:rsidP="0003423E">
            <w:pPr>
              <w:pStyle w:val="ListParagraph"/>
              <w:autoSpaceDE w:val="0"/>
              <w:autoSpaceDN w:val="0"/>
              <w:adjustRightInd w:val="0"/>
              <w:spacing w:after="40" w:line="240" w:lineRule="auto"/>
              <w:rPr>
                <w:rFonts w:ascii="Calibri Light" w:hAnsi="Calibri Light"/>
                <w:sz w:val="26"/>
                <w:szCs w:val="26"/>
              </w:rPr>
            </w:pPr>
          </w:p>
          <w:p w14:paraId="40F0078B" w14:textId="77777777" w:rsidR="00C35AA6" w:rsidRPr="0084186B" w:rsidRDefault="00C35AA6" w:rsidP="0084186B">
            <w:pPr>
              <w:pStyle w:val="ListParagraph"/>
              <w:numPr>
                <w:ilvl w:val="0"/>
                <w:numId w:val="26"/>
              </w:numPr>
              <w:autoSpaceDE w:val="0"/>
              <w:autoSpaceDN w:val="0"/>
              <w:adjustRightInd w:val="0"/>
              <w:spacing w:after="40" w:line="240" w:lineRule="auto"/>
              <w:rPr>
                <w:rFonts w:ascii="Calibri Light" w:hAnsi="Calibri Light"/>
                <w:b/>
                <w:sz w:val="26"/>
                <w:szCs w:val="26"/>
              </w:rPr>
            </w:pPr>
            <w:r w:rsidRPr="0084186B">
              <w:rPr>
                <w:rFonts w:ascii="Calibri Light" w:hAnsi="Calibri Light"/>
                <w:b/>
                <w:sz w:val="26"/>
                <w:szCs w:val="26"/>
              </w:rPr>
              <w:t>Administrative Matters</w:t>
            </w:r>
          </w:p>
          <w:p w14:paraId="1FA7CE56" w14:textId="77777777" w:rsidR="009F38B5" w:rsidRDefault="0084186B" w:rsidP="00A333AD">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May</w:t>
            </w:r>
            <w:r w:rsidR="0080551A">
              <w:rPr>
                <w:rFonts w:ascii="Calibri Light" w:hAnsi="Calibri Light"/>
                <w:sz w:val="26"/>
                <w:szCs w:val="26"/>
              </w:rPr>
              <w:t xml:space="preserve"> </w:t>
            </w:r>
            <w:r w:rsidR="00C04B00">
              <w:rPr>
                <w:rFonts w:ascii="Calibri Light" w:hAnsi="Calibri Light"/>
                <w:sz w:val="26"/>
                <w:szCs w:val="26"/>
              </w:rPr>
              <w:t>1</w:t>
            </w:r>
            <w:r>
              <w:rPr>
                <w:rFonts w:ascii="Calibri Light" w:hAnsi="Calibri Light"/>
                <w:sz w:val="26"/>
                <w:szCs w:val="26"/>
              </w:rPr>
              <w:t>5</w:t>
            </w:r>
            <w:r w:rsidR="00C06E84">
              <w:rPr>
                <w:rFonts w:ascii="Calibri Light" w:hAnsi="Calibri Light"/>
                <w:sz w:val="26"/>
                <w:szCs w:val="26"/>
              </w:rPr>
              <w:t xml:space="preserve">, 2019 </w:t>
            </w:r>
            <w:r w:rsidR="0080551A">
              <w:rPr>
                <w:rFonts w:ascii="Calibri Light" w:hAnsi="Calibri Light"/>
                <w:sz w:val="26"/>
                <w:szCs w:val="26"/>
              </w:rPr>
              <w:t>was</w:t>
            </w:r>
            <w:r w:rsidR="00C06E84">
              <w:rPr>
                <w:rFonts w:ascii="Calibri Light" w:hAnsi="Calibri Light"/>
                <w:sz w:val="26"/>
                <w:szCs w:val="26"/>
              </w:rPr>
              <w:t xml:space="preserve"> scheduled as the next regular POC meeting. </w:t>
            </w:r>
          </w:p>
          <w:p w14:paraId="2C8C30F3" w14:textId="5DFB2056" w:rsidR="009B5104" w:rsidRDefault="00A83E6E" w:rsidP="009B5104">
            <w:pPr>
              <w:pStyle w:val="ListParagraph"/>
              <w:autoSpaceDE w:val="0"/>
              <w:autoSpaceDN w:val="0"/>
              <w:adjustRightInd w:val="0"/>
              <w:spacing w:after="40" w:line="240" w:lineRule="auto"/>
              <w:rPr>
                <w:rFonts w:ascii="Calibri Light" w:hAnsi="Calibri Light"/>
                <w:sz w:val="26"/>
                <w:szCs w:val="26"/>
              </w:rPr>
            </w:pPr>
            <w:r>
              <w:rPr>
                <w:rFonts w:ascii="Calibri Light" w:hAnsi="Calibri Light"/>
                <w:sz w:val="26"/>
                <w:szCs w:val="26"/>
              </w:rPr>
              <w:t>A</w:t>
            </w:r>
            <w:r w:rsidR="0003423E">
              <w:rPr>
                <w:rFonts w:ascii="Calibri Light" w:hAnsi="Calibri Light"/>
                <w:sz w:val="26"/>
                <w:szCs w:val="26"/>
              </w:rPr>
              <w:t xml:space="preserve"> POC Ad Hoc Appeals subcommittee </w:t>
            </w:r>
            <w:r w:rsidR="0082583E">
              <w:rPr>
                <w:rFonts w:ascii="Calibri Light" w:hAnsi="Calibri Light"/>
                <w:sz w:val="26"/>
                <w:szCs w:val="26"/>
              </w:rPr>
              <w:t>will be scheduled for May</w:t>
            </w:r>
            <w:r w:rsidR="0003423E">
              <w:rPr>
                <w:rFonts w:ascii="Calibri Light" w:hAnsi="Calibri Light"/>
                <w:sz w:val="26"/>
                <w:szCs w:val="26"/>
              </w:rPr>
              <w:t xml:space="preserve">, with the specific date to be determined </w:t>
            </w:r>
            <w:r w:rsidR="00802902">
              <w:rPr>
                <w:rFonts w:ascii="Calibri Light" w:hAnsi="Calibri Light"/>
                <w:sz w:val="26"/>
                <w:szCs w:val="26"/>
              </w:rPr>
              <w:t>soon</w:t>
            </w:r>
            <w:r>
              <w:rPr>
                <w:rFonts w:ascii="Calibri Light" w:hAnsi="Calibri Light"/>
                <w:sz w:val="26"/>
                <w:szCs w:val="26"/>
              </w:rPr>
              <w:t>.</w:t>
            </w:r>
          </w:p>
          <w:p w14:paraId="061460FC" w14:textId="77777777" w:rsidR="009B5104" w:rsidRPr="009B5104" w:rsidRDefault="009B5104" w:rsidP="009B5104">
            <w:pPr>
              <w:pStyle w:val="ListParagraph"/>
              <w:autoSpaceDE w:val="0"/>
              <w:autoSpaceDN w:val="0"/>
              <w:adjustRightInd w:val="0"/>
              <w:spacing w:after="40" w:line="240" w:lineRule="auto"/>
              <w:rPr>
                <w:rFonts w:ascii="Calibri Light" w:hAnsi="Calibri Light"/>
                <w:sz w:val="26"/>
                <w:szCs w:val="26"/>
              </w:rPr>
            </w:pPr>
          </w:p>
          <w:p w14:paraId="4DE984BC" w14:textId="3BEDBE5E" w:rsidR="009F38B5" w:rsidRPr="009F38B5" w:rsidRDefault="009F38B5" w:rsidP="009F38B5">
            <w:pPr>
              <w:pStyle w:val="ListParagraph"/>
              <w:numPr>
                <w:ilvl w:val="0"/>
                <w:numId w:val="26"/>
              </w:numPr>
              <w:autoSpaceDE w:val="0"/>
              <w:autoSpaceDN w:val="0"/>
              <w:adjustRightInd w:val="0"/>
              <w:spacing w:after="40" w:line="240" w:lineRule="auto"/>
              <w:rPr>
                <w:rFonts w:ascii="Calibri Light" w:hAnsi="Calibri Light"/>
                <w:b/>
                <w:sz w:val="26"/>
                <w:szCs w:val="26"/>
              </w:rPr>
            </w:pPr>
            <w:r w:rsidRPr="009F38B5">
              <w:rPr>
                <w:rFonts w:ascii="Calibri Light" w:hAnsi="Calibri Light"/>
                <w:b/>
                <w:sz w:val="26"/>
                <w:szCs w:val="26"/>
              </w:rPr>
              <w:t>Adjournment</w:t>
            </w:r>
          </w:p>
          <w:p w14:paraId="1295EDED" w14:textId="3D67ACE3" w:rsidR="009B5104" w:rsidRPr="009B5104" w:rsidRDefault="002213D0" w:rsidP="009B5104">
            <w:pPr>
              <w:pStyle w:val="ListParagraph"/>
              <w:autoSpaceDE w:val="0"/>
              <w:autoSpaceDN w:val="0"/>
              <w:adjustRightInd w:val="0"/>
              <w:spacing w:after="40" w:line="240" w:lineRule="auto"/>
              <w:rPr>
                <w:rFonts w:ascii="Calibri Light" w:hAnsi="Calibri Light"/>
                <w:sz w:val="26"/>
                <w:szCs w:val="26"/>
              </w:rPr>
            </w:pPr>
            <w:r w:rsidRPr="009F38B5">
              <w:rPr>
                <w:rFonts w:ascii="Calibri Light" w:hAnsi="Calibri Light"/>
                <w:sz w:val="26"/>
                <w:szCs w:val="26"/>
              </w:rPr>
              <w:t xml:space="preserve">The meeting was adjourned at </w:t>
            </w:r>
            <w:r w:rsidR="0003423E">
              <w:rPr>
                <w:rFonts w:ascii="Calibri Light" w:hAnsi="Calibri Light"/>
                <w:sz w:val="26"/>
                <w:szCs w:val="26"/>
              </w:rPr>
              <w:t>8:23</w:t>
            </w:r>
            <w:r w:rsidRPr="009F38B5">
              <w:rPr>
                <w:rFonts w:ascii="Calibri Light" w:hAnsi="Calibri Light"/>
                <w:sz w:val="26"/>
                <w:szCs w:val="26"/>
              </w:rPr>
              <w:t xml:space="preserve"> </w:t>
            </w:r>
            <w:r w:rsidR="00A0148E" w:rsidRPr="009F38B5">
              <w:rPr>
                <w:rFonts w:ascii="Calibri Light" w:hAnsi="Calibri Light"/>
                <w:sz w:val="26"/>
                <w:szCs w:val="26"/>
              </w:rPr>
              <w:t>pm.</w:t>
            </w:r>
          </w:p>
        </w:tc>
      </w:tr>
    </w:tbl>
    <w:p w14:paraId="3F895D2D" w14:textId="77777777" w:rsidR="00594EE5" w:rsidRPr="00930616" w:rsidRDefault="00594EE5" w:rsidP="009B5104">
      <w:pPr>
        <w:pStyle w:val="Header"/>
        <w:tabs>
          <w:tab w:val="clear" w:pos="4680"/>
          <w:tab w:val="clear" w:pos="9360"/>
        </w:tabs>
        <w:spacing w:before="360"/>
        <w:jc w:val="both"/>
        <w:rPr>
          <w:rFonts w:ascii="Calibri Light" w:hAnsi="Calibri Light" w:cs="Arial"/>
          <w:sz w:val="26"/>
          <w:szCs w:val="26"/>
        </w:rPr>
      </w:pPr>
    </w:p>
    <w:sectPr w:rsidR="00594EE5" w:rsidRPr="00930616" w:rsidSect="00F620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A455" w14:textId="77777777" w:rsidR="00456B1D" w:rsidRDefault="00456B1D" w:rsidP="00B6326D">
      <w:pPr>
        <w:spacing w:after="0" w:line="240" w:lineRule="auto"/>
      </w:pPr>
      <w:r>
        <w:separator/>
      </w:r>
    </w:p>
  </w:endnote>
  <w:endnote w:type="continuationSeparator" w:id="0">
    <w:p w14:paraId="1CBD6CA8" w14:textId="77777777" w:rsidR="00456B1D" w:rsidRDefault="00456B1D" w:rsidP="00B6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3FE4" w14:textId="77777777" w:rsidR="00456B1D" w:rsidRDefault="00456B1D" w:rsidP="00B6326D">
      <w:pPr>
        <w:spacing w:after="0" w:line="240" w:lineRule="auto"/>
      </w:pPr>
      <w:r>
        <w:separator/>
      </w:r>
    </w:p>
  </w:footnote>
  <w:footnote w:type="continuationSeparator" w:id="0">
    <w:p w14:paraId="0AF027CE" w14:textId="77777777" w:rsidR="00456B1D" w:rsidRDefault="00456B1D" w:rsidP="00B6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20ED" w14:textId="77777777" w:rsidR="00B6326D" w:rsidRPr="00A700FB" w:rsidRDefault="00B6326D" w:rsidP="00B6326D">
    <w:pPr>
      <w:pStyle w:val="Header"/>
      <w:jc w:val="center"/>
      <w:rPr>
        <w:noProof/>
        <w:sz w:val="21"/>
        <w:szCs w:val="21"/>
      </w:rPr>
    </w:pPr>
    <w:r w:rsidRPr="00A700FB">
      <w:rPr>
        <w:noProof/>
        <w:sz w:val="21"/>
        <w:szCs w:val="21"/>
      </w:rPr>
      <w:t>MINUTES TO BE APPROVED</w:t>
    </w:r>
  </w:p>
  <w:p w14:paraId="0A960EF3" w14:textId="77777777" w:rsidR="00B6326D" w:rsidRPr="00A700FB" w:rsidRDefault="00B6326D" w:rsidP="00B6326D">
    <w:pPr>
      <w:pStyle w:val="Header"/>
      <w:jc w:val="center"/>
      <w:rPr>
        <w:noProof/>
        <w:sz w:val="21"/>
        <w:szCs w:val="21"/>
      </w:rPr>
    </w:pPr>
    <w:r w:rsidRPr="00A700FB">
      <w:rPr>
        <w:noProof/>
        <w:sz w:val="21"/>
        <w:szCs w:val="21"/>
      </w:rPr>
      <w:t>Oakland Fund for Children and Youth</w:t>
    </w:r>
    <w:r>
      <w:rPr>
        <w:noProof/>
        <w:sz w:val="21"/>
        <w:szCs w:val="21"/>
      </w:rPr>
      <w:t xml:space="preserve"> (</w:t>
    </w:r>
    <w:r w:rsidRPr="00241C9B">
      <w:rPr>
        <w:i/>
        <w:noProof/>
        <w:sz w:val="21"/>
        <w:szCs w:val="21"/>
      </w:rPr>
      <w:t>OFCY</w:t>
    </w:r>
    <w:r>
      <w:rPr>
        <w:noProof/>
        <w:sz w:val="21"/>
        <w:szCs w:val="21"/>
      </w:rPr>
      <w:t>)</w:t>
    </w:r>
  </w:p>
  <w:p w14:paraId="39C834A7" w14:textId="77777777" w:rsidR="00B6326D" w:rsidRPr="00A700FB" w:rsidRDefault="00B6326D" w:rsidP="00B6326D">
    <w:pPr>
      <w:jc w:val="center"/>
      <w:rPr>
        <w:bCs/>
        <w:i/>
        <w:iCs/>
        <w:sz w:val="21"/>
        <w:szCs w:val="21"/>
      </w:rPr>
    </w:pPr>
    <w:r w:rsidRPr="00A700FB">
      <w:rPr>
        <w:bCs/>
        <w:i/>
        <w:iCs/>
        <w:sz w:val="21"/>
        <w:szCs w:val="21"/>
      </w:rPr>
      <w:t xml:space="preserve">Planning and Oversight </w:t>
    </w:r>
    <w:r w:rsidRPr="00D01087">
      <w:rPr>
        <w:bCs/>
        <w:i/>
        <w:iCs/>
        <w:sz w:val="21"/>
        <w:szCs w:val="21"/>
      </w:rPr>
      <w:t xml:space="preserve">Committee </w:t>
    </w:r>
    <w:r w:rsidRPr="00367CAF">
      <w:rPr>
        <w:bCs/>
        <w:i/>
        <w:iCs/>
        <w:sz w:val="21"/>
        <w:szCs w:val="21"/>
      </w:rPr>
      <w:t>(POC)</w:t>
    </w:r>
    <w:r w:rsidRPr="00A700FB">
      <w:rPr>
        <w:bCs/>
        <w:i/>
        <w:iCs/>
        <w:sz w:val="21"/>
        <w:szCs w:val="21"/>
      </w:rPr>
      <w:t xml:space="preserve"> Meeting</w:t>
    </w:r>
  </w:p>
  <w:p w14:paraId="5098C33C" w14:textId="77777777" w:rsidR="0057787A" w:rsidRDefault="00F50A04" w:rsidP="00F50A04">
    <w:pPr>
      <w:pStyle w:val="Heading8"/>
      <w:tabs>
        <w:tab w:val="left" w:pos="684"/>
        <w:tab w:val="center" w:pos="4680"/>
      </w:tabs>
      <w:jc w:val="left"/>
      <w:rPr>
        <w:b w:val="0"/>
        <w:sz w:val="21"/>
        <w:szCs w:val="21"/>
      </w:rPr>
    </w:pPr>
    <w:r>
      <w:rPr>
        <w:b w:val="0"/>
        <w:sz w:val="21"/>
        <w:szCs w:val="21"/>
      </w:rPr>
      <w:tab/>
    </w:r>
    <w:r>
      <w:rPr>
        <w:b w:val="0"/>
        <w:sz w:val="21"/>
        <w:szCs w:val="21"/>
      </w:rPr>
      <w:tab/>
    </w:r>
    <w:r w:rsidR="00BC2359">
      <w:rPr>
        <w:b w:val="0"/>
        <w:sz w:val="21"/>
        <w:szCs w:val="21"/>
      </w:rPr>
      <w:t>Oakland City Hall, 2</w:t>
    </w:r>
    <w:r w:rsidR="00BC2359" w:rsidRPr="00BC2359">
      <w:rPr>
        <w:b w:val="0"/>
        <w:sz w:val="21"/>
        <w:szCs w:val="21"/>
        <w:vertAlign w:val="superscript"/>
      </w:rPr>
      <w:t>nd</w:t>
    </w:r>
    <w:r w:rsidR="00BC2359">
      <w:rPr>
        <w:b w:val="0"/>
        <w:sz w:val="21"/>
        <w:szCs w:val="21"/>
      </w:rPr>
      <w:t xml:space="preserve"> </w:t>
    </w:r>
    <w:proofErr w:type="spellStart"/>
    <w:r w:rsidR="00BC2359">
      <w:rPr>
        <w:b w:val="0"/>
        <w:sz w:val="21"/>
        <w:szCs w:val="21"/>
      </w:rPr>
      <w:t>fl</w:t>
    </w:r>
    <w:proofErr w:type="spellEnd"/>
    <w:r w:rsidR="00BC2359">
      <w:rPr>
        <w:b w:val="0"/>
        <w:sz w:val="21"/>
        <w:szCs w:val="21"/>
      </w:rPr>
      <w:t>, Hearing Room 4</w:t>
    </w:r>
  </w:p>
  <w:p w14:paraId="0F86A31A" w14:textId="77777777" w:rsidR="003B1CA9" w:rsidRDefault="00BC2359" w:rsidP="003B1CA9">
    <w:pPr>
      <w:pStyle w:val="Heading8"/>
      <w:rPr>
        <w:b w:val="0"/>
        <w:sz w:val="21"/>
        <w:szCs w:val="21"/>
      </w:rPr>
    </w:pPr>
    <w:r>
      <w:rPr>
        <w:b w:val="0"/>
        <w:sz w:val="21"/>
        <w:szCs w:val="21"/>
      </w:rPr>
      <w:t xml:space="preserve">1 Frank Ogawa Plaza, </w:t>
    </w:r>
    <w:r w:rsidR="00B6326D" w:rsidRPr="00ED6C78">
      <w:rPr>
        <w:b w:val="0"/>
        <w:sz w:val="21"/>
        <w:szCs w:val="21"/>
      </w:rPr>
      <w:t>Oakland, CA 94612</w:t>
    </w:r>
  </w:p>
  <w:p w14:paraId="3B2BC8CE" w14:textId="77777777" w:rsidR="00B6326D" w:rsidRPr="003B1CA9" w:rsidRDefault="004168A8" w:rsidP="003B1CA9">
    <w:pPr>
      <w:pStyle w:val="Heading8"/>
      <w:rPr>
        <w:b w:val="0"/>
        <w:sz w:val="21"/>
        <w:szCs w:val="21"/>
      </w:rPr>
    </w:pPr>
    <w:r>
      <w:rPr>
        <w:sz w:val="21"/>
        <w:szCs w:val="21"/>
      </w:rPr>
      <w:t xml:space="preserve">Wednesday, </w:t>
    </w:r>
    <w:r w:rsidR="002C1ACF">
      <w:rPr>
        <w:sz w:val="21"/>
        <w:szCs w:val="21"/>
      </w:rPr>
      <w:t>April 17</w:t>
    </w:r>
    <w:r w:rsidR="00D10038">
      <w:rPr>
        <w:sz w:val="21"/>
        <w:szCs w:val="21"/>
      </w:rPr>
      <w:t>,</w:t>
    </w:r>
    <w:r w:rsidR="00B6326D">
      <w:rPr>
        <w:sz w:val="21"/>
        <w:szCs w:val="21"/>
      </w:rPr>
      <w:t xml:space="preserve"> 201</w:t>
    </w:r>
    <w:r w:rsidR="00D16621">
      <w:rPr>
        <w:sz w:val="21"/>
        <w:szCs w:val="21"/>
      </w:rPr>
      <w:t>9</w:t>
    </w:r>
  </w:p>
  <w:p w14:paraId="19C34EB2" w14:textId="77777777" w:rsidR="00B6326D" w:rsidRDefault="00B6326D" w:rsidP="003B1CA9">
    <w:pPr>
      <w:pStyle w:val="Header"/>
      <w:jc w:val="center"/>
      <w:rPr>
        <w:bCs/>
        <w:sz w:val="21"/>
        <w:szCs w:val="21"/>
      </w:rPr>
    </w:pPr>
    <w:r>
      <w:rPr>
        <w:bCs/>
        <w:sz w:val="21"/>
        <w:szCs w:val="21"/>
      </w:rPr>
      <w:t>6</w:t>
    </w:r>
    <w:r w:rsidRPr="00A700FB">
      <w:rPr>
        <w:bCs/>
        <w:sz w:val="21"/>
        <w:szCs w:val="21"/>
      </w:rPr>
      <w:t>:</w:t>
    </w:r>
    <w:r w:rsidR="003B1CA9">
      <w:rPr>
        <w:bCs/>
        <w:sz w:val="21"/>
        <w:szCs w:val="21"/>
      </w:rPr>
      <w:t>0</w:t>
    </w:r>
    <w:r w:rsidR="0057787A">
      <w:rPr>
        <w:bCs/>
        <w:sz w:val="21"/>
        <w:szCs w:val="21"/>
      </w:rPr>
      <w:t>0</w:t>
    </w:r>
    <w:r w:rsidRPr="00A700FB">
      <w:rPr>
        <w:bCs/>
        <w:sz w:val="21"/>
        <w:szCs w:val="21"/>
      </w:rPr>
      <w:t xml:space="preserve"> p.m. –</w:t>
    </w:r>
    <w:r>
      <w:rPr>
        <w:bCs/>
        <w:sz w:val="21"/>
        <w:szCs w:val="21"/>
      </w:rPr>
      <w:t xml:space="preserve"> </w:t>
    </w:r>
    <w:r w:rsidR="00B529B3">
      <w:rPr>
        <w:bCs/>
        <w:sz w:val="21"/>
        <w:szCs w:val="21"/>
      </w:rPr>
      <w:t>9:00</w:t>
    </w:r>
    <w:r w:rsidRPr="00A700FB">
      <w:rPr>
        <w:bCs/>
        <w:sz w:val="21"/>
        <w:szCs w:val="21"/>
      </w:rPr>
      <w:t xml:space="preserve"> p.m.</w:t>
    </w:r>
  </w:p>
  <w:p w14:paraId="74AEBD8E" w14:textId="77777777" w:rsidR="00B6326D" w:rsidRPr="00B6326D" w:rsidRDefault="00B6326D" w:rsidP="00B6326D">
    <w:pPr>
      <w:pStyle w:val="Header"/>
      <w:jc w:val="center"/>
      <w:rPr>
        <w:noProo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4F2"/>
    <w:multiLevelType w:val="hybridMultilevel"/>
    <w:tmpl w:val="BDF6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949CF"/>
    <w:multiLevelType w:val="multilevel"/>
    <w:tmpl w:val="3760B92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D15A2D"/>
    <w:multiLevelType w:val="hybridMultilevel"/>
    <w:tmpl w:val="6498852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15:restartNumberingAfterBreak="0">
    <w:nsid w:val="094708D1"/>
    <w:multiLevelType w:val="hybridMultilevel"/>
    <w:tmpl w:val="C908D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A4782"/>
    <w:multiLevelType w:val="hybridMultilevel"/>
    <w:tmpl w:val="1AD490F6"/>
    <w:lvl w:ilvl="0" w:tplc="C8527582">
      <w:start w:val="1"/>
      <w:numFmt w:val="decimal"/>
      <w:lvlText w:val="%1."/>
      <w:lvlJc w:val="left"/>
      <w:pPr>
        <w:tabs>
          <w:tab w:val="num" w:pos="1440"/>
        </w:tabs>
        <w:ind w:left="1080" w:hanging="360"/>
      </w:pPr>
      <w:rPr>
        <w:rFonts w:hint="default"/>
        <w:b w:val="0"/>
      </w:rPr>
    </w:lvl>
    <w:lvl w:ilvl="1" w:tplc="D9BEC904">
      <w:start w:val="1"/>
      <w:numFmt w:val="upperRoman"/>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65B5D9A"/>
    <w:multiLevelType w:val="hybridMultilevel"/>
    <w:tmpl w:val="5FD4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B0FF8"/>
    <w:multiLevelType w:val="hybridMultilevel"/>
    <w:tmpl w:val="641E6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4196D"/>
    <w:multiLevelType w:val="hybridMultilevel"/>
    <w:tmpl w:val="3B80E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34A15"/>
    <w:multiLevelType w:val="hybridMultilevel"/>
    <w:tmpl w:val="75664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007AB"/>
    <w:multiLevelType w:val="hybridMultilevel"/>
    <w:tmpl w:val="A7C82B5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92651"/>
    <w:multiLevelType w:val="hybridMultilevel"/>
    <w:tmpl w:val="7138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C1408"/>
    <w:multiLevelType w:val="hybridMultilevel"/>
    <w:tmpl w:val="31063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0E143C"/>
    <w:multiLevelType w:val="hybridMultilevel"/>
    <w:tmpl w:val="0C7A2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015A1E"/>
    <w:multiLevelType w:val="hybridMultilevel"/>
    <w:tmpl w:val="193C9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7332F"/>
    <w:multiLevelType w:val="hybridMultilevel"/>
    <w:tmpl w:val="A3DE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36476"/>
    <w:multiLevelType w:val="hybridMultilevel"/>
    <w:tmpl w:val="8786CAD0"/>
    <w:lvl w:ilvl="0" w:tplc="33EEB59C">
      <w:start w:val="1"/>
      <w:numFmt w:val="bullet"/>
      <w:lvlText w:val=""/>
      <w:lvlJc w:val="left"/>
      <w:pPr>
        <w:ind w:left="2228" w:hanging="360"/>
      </w:pPr>
      <w:rPr>
        <w:rFonts w:ascii="Symbol" w:hAnsi="Symbol" w:hint="default"/>
        <w:sz w:val="24"/>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6" w15:restartNumberingAfterBreak="0">
    <w:nsid w:val="45656E48"/>
    <w:multiLevelType w:val="hybridMultilevel"/>
    <w:tmpl w:val="4322E9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10361"/>
    <w:multiLevelType w:val="hybridMultilevel"/>
    <w:tmpl w:val="8B44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9F5647"/>
    <w:multiLevelType w:val="hybridMultilevel"/>
    <w:tmpl w:val="377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F21DD"/>
    <w:multiLevelType w:val="hybridMultilevel"/>
    <w:tmpl w:val="C652D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57101F"/>
    <w:multiLevelType w:val="hybridMultilevel"/>
    <w:tmpl w:val="958C8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A23B5C"/>
    <w:multiLevelType w:val="hybridMultilevel"/>
    <w:tmpl w:val="0F1C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B34EAC"/>
    <w:multiLevelType w:val="hybridMultilevel"/>
    <w:tmpl w:val="F362AB7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15:restartNumberingAfterBreak="0">
    <w:nsid w:val="5FD9538E"/>
    <w:multiLevelType w:val="hybridMultilevel"/>
    <w:tmpl w:val="5380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822BE2"/>
    <w:multiLevelType w:val="multilevel"/>
    <w:tmpl w:val="3334B8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16E0A05"/>
    <w:multiLevelType w:val="hybridMultilevel"/>
    <w:tmpl w:val="304E9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235483"/>
    <w:multiLevelType w:val="hybridMultilevel"/>
    <w:tmpl w:val="BC48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7649B7"/>
    <w:multiLevelType w:val="hybridMultilevel"/>
    <w:tmpl w:val="67CA1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B44259"/>
    <w:multiLevelType w:val="hybridMultilevel"/>
    <w:tmpl w:val="F89CFE7A"/>
    <w:lvl w:ilvl="0" w:tplc="CFAA56A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529D5"/>
    <w:multiLevelType w:val="hybridMultilevel"/>
    <w:tmpl w:val="37F4F132"/>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num w:numId="1">
    <w:abstractNumId w:val="4"/>
  </w:num>
  <w:num w:numId="2">
    <w:abstractNumId w:val="17"/>
  </w:num>
  <w:num w:numId="3">
    <w:abstractNumId w:val="14"/>
  </w:num>
  <w:num w:numId="4">
    <w:abstractNumId w:val="21"/>
  </w:num>
  <w:num w:numId="5">
    <w:abstractNumId w:val="13"/>
  </w:num>
  <w:num w:numId="6">
    <w:abstractNumId w:val="8"/>
  </w:num>
  <w:num w:numId="7">
    <w:abstractNumId w:val="5"/>
  </w:num>
  <w:num w:numId="8">
    <w:abstractNumId w:val="0"/>
  </w:num>
  <w:num w:numId="9">
    <w:abstractNumId w:val="0"/>
  </w:num>
  <w:num w:numId="10">
    <w:abstractNumId w:val="10"/>
  </w:num>
  <w:num w:numId="11">
    <w:abstractNumId w:val="7"/>
  </w:num>
  <w:num w:numId="12">
    <w:abstractNumId w:val="19"/>
  </w:num>
  <w:num w:numId="13">
    <w:abstractNumId w:val="12"/>
  </w:num>
  <w:num w:numId="14">
    <w:abstractNumId w:val="9"/>
  </w:num>
  <w:num w:numId="15">
    <w:abstractNumId w:val="11"/>
  </w:num>
  <w:num w:numId="16">
    <w:abstractNumId w:val="24"/>
  </w:num>
  <w:num w:numId="17">
    <w:abstractNumId w:val="15"/>
  </w:num>
  <w:num w:numId="18">
    <w:abstractNumId w:val="3"/>
  </w:num>
  <w:num w:numId="19">
    <w:abstractNumId w:val="2"/>
  </w:num>
  <w:num w:numId="20">
    <w:abstractNumId w:val="29"/>
  </w:num>
  <w:num w:numId="21">
    <w:abstractNumId w:val="23"/>
  </w:num>
  <w:num w:numId="22">
    <w:abstractNumId w:val="6"/>
  </w:num>
  <w:num w:numId="23">
    <w:abstractNumId w:val="20"/>
  </w:num>
  <w:num w:numId="24">
    <w:abstractNumId w:val="1"/>
  </w:num>
  <w:num w:numId="25">
    <w:abstractNumId w:val="22"/>
  </w:num>
  <w:num w:numId="26">
    <w:abstractNumId w:val="28"/>
  </w:num>
  <w:num w:numId="27">
    <w:abstractNumId w:val="16"/>
  </w:num>
  <w:num w:numId="28">
    <w:abstractNumId w:val="27"/>
  </w:num>
  <w:num w:numId="29">
    <w:abstractNumId w:val="25"/>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6D"/>
    <w:rsid w:val="00027CB7"/>
    <w:rsid w:val="00031688"/>
    <w:rsid w:val="0003423E"/>
    <w:rsid w:val="00053ADF"/>
    <w:rsid w:val="00055B71"/>
    <w:rsid w:val="000714AC"/>
    <w:rsid w:val="00082369"/>
    <w:rsid w:val="000843E3"/>
    <w:rsid w:val="00097F50"/>
    <w:rsid w:val="000A1DAC"/>
    <w:rsid w:val="000A5E72"/>
    <w:rsid w:val="000A6A8F"/>
    <w:rsid w:val="000B17D7"/>
    <w:rsid w:val="000C72F7"/>
    <w:rsid w:val="000D50C0"/>
    <w:rsid w:val="000D6631"/>
    <w:rsid w:val="000D6720"/>
    <w:rsid w:val="000E5BEE"/>
    <w:rsid w:val="000F1127"/>
    <w:rsid w:val="00101F6E"/>
    <w:rsid w:val="001035B0"/>
    <w:rsid w:val="00120776"/>
    <w:rsid w:val="001506A8"/>
    <w:rsid w:val="001545CD"/>
    <w:rsid w:val="00156B36"/>
    <w:rsid w:val="00156D44"/>
    <w:rsid w:val="00165786"/>
    <w:rsid w:val="00166CF7"/>
    <w:rsid w:val="00167B38"/>
    <w:rsid w:val="00172C02"/>
    <w:rsid w:val="00172F75"/>
    <w:rsid w:val="001A2D3E"/>
    <w:rsid w:val="001A680A"/>
    <w:rsid w:val="001D4402"/>
    <w:rsid w:val="001E0BB8"/>
    <w:rsid w:val="001E37D1"/>
    <w:rsid w:val="001F3DCA"/>
    <w:rsid w:val="001F5A3C"/>
    <w:rsid w:val="00213A83"/>
    <w:rsid w:val="002213D0"/>
    <w:rsid w:val="00231A84"/>
    <w:rsid w:val="0025285A"/>
    <w:rsid w:val="002762CC"/>
    <w:rsid w:val="00293690"/>
    <w:rsid w:val="002A2235"/>
    <w:rsid w:val="002B17A0"/>
    <w:rsid w:val="002C1ACF"/>
    <w:rsid w:val="002C31E0"/>
    <w:rsid w:val="002D2EFE"/>
    <w:rsid w:val="002D4025"/>
    <w:rsid w:val="002E2FE4"/>
    <w:rsid w:val="002F5D85"/>
    <w:rsid w:val="0032694D"/>
    <w:rsid w:val="0034156A"/>
    <w:rsid w:val="003535A1"/>
    <w:rsid w:val="003566BF"/>
    <w:rsid w:val="003653E7"/>
    <w:rsid w:val="00367CAF"/>
    <w:rsid w:val="003927F0"/>
    <w:rsid w:val="00395429"/>
    <w:rsid w:val="00397FB5"/>
    <w:rsid w:val="003B0686"/>
    <w:rsid w:val="003B1BBE"/>
    <w:rsid w:val="003B1CA9"/>
    <w:rsid w:val="003B4A64"/>
    <w:rsid w:val="003B6C8F"/>
    <w:rsid w:val="003C0721"/>
    <w:rsid w:val="003C15E6"/>
    <w:rsid w:val="003C591A"/>
    <w:rsid w:val="003D0DC2"/>
    <w:rsid w:val="003D4F80"/>
    <w:rsid w:val="003F2601"/>
    <w:rsid w:val="004168A8"/>
    <w:rsid w:val="00421C3C"/>
    <w:rsid w:val="0042541C"/>
    <w:rsid w:val="00426799"/>
    <w:rsid w:val="004330C3"/>
    <w:rsid w:val="00442F57"/>
    <w:rsid w:val="004460C5"/>
    <w:rsid w:val="00456B1D"/>
    <w:rsid w:val="00463915"/>
    <w:rsid w:val="00463C78"/>
    <w:rsid w:val="00473B68"/>
    <w:rsid w:val="00482BB4"/>
    <w:rsid w:val="00487F0E"/>
    <w:rsid w:val="00497B84"/>
    <w:rsid w:val="004A1B8C"/>
    <w:rsid w:val="004B02BE"/>
    <w:rsid w:val="004C425A"/>
    <w:rsid w:val="004C6958"/>
    <w:rsid w:val="004D3909"/>
    <w:rsid w:val="005004C7"/>
    <w:rsid w:val="00506B76"/>
    <w:rsid w:val="00510094"/>
    <w:rsid w:val="00516893"/>
    <w:rsid w:val="00517D56"/>
    <w:rsid w:val="005275BF"/>
    <w:rsid w:val="005375E5"/>
    <w:rsid w:val="0053776C"/>
    <w:rsid w:val="00557C7B"/>
    <w:rsid w:val="005645EF"/>
    <w:rsid w:val="00565579"/>
    <w:rsid w:val="00572E64"/>
    <w:rsid w:val="0057430F"/>
    <w:rsid w:val="00574667"/>
    <w:rsid w:val="0057787A"/>
    <w:rsid w:val="0058561D"/>
    <w:rsid w:val="00593E1F"/>
    <w:rsid w:val="00594EE5"/>
    <w:rsid w:val="005B01E2"/>
    <w:rsid w:val="005B02A4"/>
    <w:rsid w:val="005B7519"/>
    <w:rsid w:val="005D71E6"/>
    <w:rsid w:val="005E4AE3"/>
    <w:rsid w:val="00600CEB"/>
    <w:rsid w:val="00602454"/>
    <w:rsid w:val="006040D4"/>
    <w:rsid w:val="00644DE1"/>
    <w:rsid w:val="0065440B"/>
    <w:rsid w:val="00654F5A"/>
    <w:rsid w:val="00655807"/>
    <w:rsid w:val="006663C4"/>
    <w:rsid w:val="0068553B"/>
    <w:rsid w:val="0069728B"/>
    <w:rsid w:val="006A4EB2"/>
    <w:rsid w:val="006B3BF9"/>
    <w:rsid w:val="006C5CD4"/>
    <w:rsid w:val="006D3957"/>
    <w:rsid w:val="006D74A3"/>
    <w:rsid w:val="006E03D9"/>
    <w:rsid w:val="006E0EAC"/>
    <w:rsid w:val="006E1DC7"/>
    <w:rsid w:val="006E30B3"/>
    <w:rsid w:val="006F103C"/>
    <w:rsid w:val="006F746E"/>
    <w:rsid w:val="00705A05"/>
    <w:rsid w:val="007166A2"/>
    <w:rsid w:val="00720A06"/>
    <w:rsid w:val="007551D3"/>
    <w:rsid w:val="007659EA"/>
    <w:rsid w:val="007677E3"/>
    <w:rsid w:val="00772421"/>
    <w:rsid w:val="00773FBF"/>
    <w:rsid w:val="00774B19"/>
    <w:rsid w:val="0078162C"/>
    <w:rsid w:val="00782CC3"/>
    <w:rsid w:val="00782E73"/>
    <w:rsid w:val="00783537"/>
    <w:rsid w:val="007C4DFB"/>
    <w:rsid w:val="007E267B"/>
    <w:rsid w:val="0080089C"/>
    <w:rsid w:val="00802902"/>
    <w:rsid w:val="0080551A"/>
    <w:rsid w:val="0082583E"/>
    <w:rsid w:val="008337C9"/>
    <w:rsid w:val="00840129"/>
    <w:rsid w:val="0084186B"/>
    <w:rsid w:val="008431A7"/>
    <w:rsid w:val="0086513E"/>
    <w:rsid w:val="008722B2"/>
    <w:rsid w:val="00885D1E"/>
    <w:rsid w:val="008927B4"/>
    <w:rsid w:val="008A3D0D"/>
    <w:rsid w:val="008C5116"/>
    <w:rsid w:val="008D6C62"/>
    <w:rsid w:val="008F7658"/>
    <w:rsid w:val="00900EB3"/>
    <w:rsid w:val="00907890"/>
    <w:rsid w:val="00913617"/>
    <w:rsid w:val="00914FDE"/>
    <w:rsid w:val="00920057"/>
    <w:rsid w:val="00925470"/>
    <w:rsid w:val="00930616"/>
    <w:rsid w:val="00944D01"/>
    <w:rsid w:val="00953BE4"/>
    <w:rsid w:val="009802C4"/>
    <w:rsid w:val="009809B5"/>
    <w:rsid w:val="00984A15"/>
    <w:rsid w:val="009958C2"/>
    <w:rsid w:val="009A1BC2"/>
    <w:rsid w:val="009B5104"/>
    <w:rsid w:val="009C2DB3"/>
    <w:rsid w:val="009C6D73"/>
    <w:rsid w:val="009D3D6F"/>
    <w:rsid w:val="009E151F"/>
    <w:rsid w:val="009F38B5"/>
    <w:rsid w:val="00A007EE"/>
    <w:rsid w:val="00A0148E"/>
    <w:rsid w:val="00A0442B"/>
    <w:rsid w:val="00A170E9"/>
    <w:rsid w:val="00A26E3E"/>
    <w:rsid w:val="00A27555"/>
    <w:rsid w:val="00A333AD"/>
    <w:rsid w:val="00A33EFF"/>
    <w:rsid w:val="00A34DA3"/>
    <w:rsid w:val="00A45F9E"/>
    <w:rsid w:val="00A67391"/>
    <w:rsid w:val="00A83E6E"/>
    <w:rsid w:val="00A91E17"/>
    <w:rsid w:val="00A92213"/>
    <w:rsid w:val="00A94172"/>
    <w:rsid w:val="00A94956"/>
    <w:rsid w:val="00AA2ADA"/>
    <w:rsid w:val="00AB7D52"/>
    <w:rsid w:val="00AC348F"/>
    <w:rsid w:val="00AE4F90"/>
    <w:rsid w:val="00AE5111"/>
    <w:rsid w:val="00B0471D"/>
    <w:rsid w:val="00B06077"/>
    <w:rsid w:val="00B17342"/>
    <w:rsid w:val="00B529B3"/>
    <w:rsid w:val="00B6326D"/>
    <w:rsid w:val="00B91562"/>
    <w:rsid w:val="00BA3416"/>
    <w:rsid w:val="00BB4FE3"/>
    <w:rsid w:val="00BC2359"/>
    <w:rsid w:val="00BC4F53"/>
    <w:rsid w:val="00BE5D86"/>
    <w:rsid w:val="00BF484D"/>
    <w:rsid w:val="00BF503F"/>
    <w:rsid w:val="00BF6088"/>
    <w:rsid w:val="00C04B00"/>
    <w:rsid w:val="00C06E84"/>
    <w:rsid w:val="00C35AA6"/>
    <w:rsid w:val="00C40A17"/>
    <w:rsid w:val="00C64CBF"/>
    <w:rsid w:val="00C954D5"/>
    <w:rsid w:val="00CA4D36"/>
    <w:rsid w:val="00CA4FA0"/>
    <w:rsid w:val="00CA7754"/>
    <w:rsid w:val="00CC2235"/>
    <w:rsid w:val="00CC6FE7"/>
    <w:rsid w:val="00CD10D0"/>
    <w:rsid w:val="00CE0B38"/>
    <w:rsid w:val="00CF05C3"/>
    <w:rsid w:val="00D01087"/>
    <w:rsid w:val="00D10038"/>
    <w:rsid w:val="00D16621"/>
    <w:rsid w:val="00D21FEF"/>
    <w:rsid w:val="00D22091"/>
    <w:rsid w:val="00D24FED"/>
    <w:rsid w:val="00D5267E"/>
    <w:rsid w:val="00D71587"/>
    <w:rsid w:val="00D740F3"/>
    <w:rsid w:val="00D820EC"/>
    <w:rsid w:val="00D90F2D"/>
    <w:rsid w:val="00D913AD"/>
    <w:rsid w:val="00D96FA8"/>
    <w:rsid w:val="00DB1194"/>
    <w:rsid w:val="00DB217F"/>
    <w:rsid w:val="00DB4908"/>
    <w:rsid w:val="00DC34F2"/>
    <w:rsid w:val="00DC51EE"/>
    <w:rsid w:val="00DC67D4"/>
    <w:rsid w:val="00DD2030"/>
    <w:rsid w:val="00DE1E13"/>
    <w:rsid w:val="00DE2CBF"/>
    <w:rsid w:val="00DE4D3E"/>
    <w:rsid w:val="00DE5CD6"/>
    <w:rsid w:val="00DF2E36"/>
    <w:rsid w:val="00E04394"/>
    <w:rsid w:val="00E05212"/>
    <w:rsid w:val="00E0538B"/>
    <w:rsid w:val="00E11979"/>
    <w:rsid w:val="00E46CB3"/>
    <w:rsid w:val="00E51B1A"/>
    <w:rsid w:val="00E5352A"/>
    <w:rsid w:val="00E652B3"/>
    <w:rsid w:val="00E72926"/>
    <w:rsid w:val="00E7404A"/>
    <w:rsid w:val="00E755B0"/>
    <w:rsid w:val="00E94941"/>
    <w:rsid w:val="00EA1988"/>
    <w:rsid w:val="00EC63F1"/>
    <w:rsid w:val="00EE06FE"/>
    <w:rsid w:val="00EE4F8D"/>
    <w:rsid w:val="00EE52E7"/>
    <w:rsid w:val="00EE74DA"/>
    <w:rsid w:val="00EF5407"/>
    <w:rsid w:val="00F0611C"/>
    <w:rsid w:val="00F11209"/>
    <w:rsid w:val="00F11D5B"/>
    <w:rsid w:val="00F171A7"/>
    <w:rsid w:val="00F2274C"/>
    <w:rsid w:val="00F22E0D"/>
    <w:rsid w:val="00F30BFA"/>
    <w:rsid w:val="00F4234E"/>
    <w:rsid w:val="00F44DC6"/>
    <w:rsid w:val="00F50A04"/>
    <w:rsid w:val="00F535BE"/>
    <w:rsid w:val="00F5680B"/>
    <w:rsid w:val="00F62069"/>
    <w:rsid w:val="00F75AE3"/>
    <w:rsid w:val="00F76B64"/>
    <w:rsid w:val="00F90EEC"/>
    <w:rsid w:val="00FA01BE"/>
    <w:rsid w:val="00FB6DC2"/>
    <w:rsid w:val="00FC641F"/>
    <w:rsid w:val="00FD2908"/>
    <w:rsid w:val="00FE3FDF"/>
    <w:rsid w:val="00FE5625"/>
    <w:rsid w:val="00F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C1161"/>
  <w15:docId w15:val="{1032CEE3-C6CB-41E4-A175-4AF84250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1E17"/>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B6326D"/>
    <w:pPr>
      <w:keepNext/>
      <w:spacing w:after="0" w:line="240" w:lineRule="auto"/>
      <w:jc w:val="center"/>
      <w:outlineLvl w:val="7"/>
    </w:pPr>
    <w:rPr>
      <w:rFonts w:eastAsia="Times New Roman" w:cs="Times New Roman"/>
      <w:b/>
      <w:bCs/>
      <w:szCs w:val="20"/>
    </w:rPr>
  </w:style>
  <w:style w:type="paragraph" w:styleId="Heading9">
    <w:name w:val="heading 9"/>
    <w:basedOn w:val="Normal"/>
    <w:next w:val="Normal"/>
    <w:link w:val="Heading9Char"/>
    <w:uiPriority w:val="9"/>
    <w:unhideWhenUsed/>
    <w:qFormat/>
    <w:rsid w:val="00B632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26D"/>
    <w:pPr>
      <w:tabs>
        <w:tab w:val="center" w:pos="4680"/>
        <w:tab w:val="right" w:pos="9360"/>
      </w:tabs>
      <w:spacing w:after="0" w:line="240" w:lineRule="auto"/>
    </w:pPr>
  </w:style>
  <w:style w:type="character" w:customStyle="1" w:styleId="HeaderChar">
    <w:name w:val="Header Char"/>
    <w:basedOn w:val="DefaultParagraphFont"/>
    <w:link w:val="Header"/>
    <w:rsid w:val="00B6326D"/>
  </w:style>
  <w:style w:type="paragraph" w:styleId="Footer">
    <w:name w:val="footer"/>
    <w:basedOn w:val="Normal"/>
    <w:link w:val="FooterChar"/>
    <w:uiPriority w:val="99"/>
    <w:unhideWhenUsed/>
    <w:rsid w:val="00B6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6D"/>
  </w:style>
  <w:style w:type="paragraph" w:styleId="BalloonText">
    <w:name w:val="Balloon Text"/>
    <w:basedOn w:val="Normal"/>
    <w:link w:val="BalloonTextChar"/>
    <w:uiPriority w:val="99"/>
    <w:semiHidden/>
    <w:unhideWhenUsed/>
    <w:rsid w:val="00B6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6D"/>
    <w:rPr>
      <w:rFonts w:ascii="Tahoma" w:hAnsi="Tahoma" w:cs="Tahoma"/>
      <w:sz w:val="16"/>
      <w:szCs w:val="16"/>
    </w:rPr>
  </w:style>
  <w:style w:type="character" w:customStyle="1" w:styleId="Heading8Char">
    <w:name w:val="Heading 8 Char"/>
    <w:basedOn w:val="DefaultParagraphFont"/>
    <w:link w:val="Heading8"/>
    <w:rsid w:val="00B6326D"/>
    <w:rPr>
      <w:rFonts w:eastAsia="Times New Roman" w:cs="Times New Roman"/>
      <w:b/>
      <w:bCs/>
      <w:szCs w:val="20"/>
    </w:rPr>
  </w:style>
  <w:style w:type="character" w:customStyle="1" w:styleId="Heading9Char">
    <w:name w:val="Heading 9 Char"/>
    <w:basedOn w:val="DefaultParagraphFont"/>
    <w:link w:val="Heading9"/>
    <w:uiPriority w:val="9"/>
    <w:rsid w:val="00B6326D"/>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rsid w:val="00B6326D"/>
    <w:pPr>
      <w:spacing w:after="0" w:line="240" w:lineRule="auto"/>
      <w:ind w:left="3240" w:hanging="3240"/>
    </w:pPr>
    <w:rPr>
      <w:rFonts w:eastAsia="Times New Roman" w:cs="Times New Roman"/>
      <w:szCs w:val="20"/>
    </w:rPr>
  </w:style>
  <w:style w:type="character" w:customStyle="1" w:styleId="BodyTextIndent2Char">
    <w:name w:val="Body Text Indent 2 Char"/>
    <w:basedOn w:val="DefaultParagraphFont"/>
    <w:link w:val="BodyTextIndent2"/>
    <w:rsid w:val="00B6326D"/>
    <w:rPr>
      <w:rFonts w:eastAsia="Times New Roman" w:cs="Times New Roman"/>
      <w:szCs w:val="20"/>
    </w:rPr>
  </w:style>
  <w:style w:type="paragraph" w:styleId="ListParagraph">
    <w:name w:val="List Paragraph"/>
    <w:basedOn w:val="Normal"/>
    <w:uiPriority w:val="34"/>
    <w:qFormat/>
    <w:rsid w:val="00DE5CD6"/>
    <w:pPr>
      <w:ind w:left="720"/>
      <w:contextualSpacing/>
    </w:pPr>
  </w:style>
  <w:style w:type="character" w:styleId="CommentReference">
    <w:name w:val="annotation reference"/>
    <w:basedOn w:val="DefaultParagraphFont"/>
    <w:uiPriority w:val="99"/>
    <w:semiHidden/>
    <w:unhideWhenUsed/>
    <w:rsid w:val="008337C9"/>
    <w:rPr>
      <w:sz w:val="16"/>
      <w:szCs w:val="16"/>
    </w:rPr>
  </w:style>
  <w:style w:type="paragraph" w:styleId="CommentText">
    <w:name w:val="annotation text"/>
    <w:basedOn w:val="Normal"/>
    <w:link w:val="CommentTextChar"/>
    <w:uiPriority w:val="99"/>
    <w:semiHidden/>
    <w:unhideWhenUsed/>
    <w:rsid w:val="008337C9"/>
    <w:pPr>
      <w:spacing w:line="240" w:lineRule="auto"/>
    </w:pPr>
    <w:rPr>
      <w:sz w:val="20"/>
      <w:szCs w:val="20"/>
    </w:rPr>
  </w:style>
  <w:style w:type="character" w:customStyle="1" w:styleId="CommentTextChar">
    <w:name w:val="Comment Text Char"/>
    <w:basedOn w:val="DefaultParagraphFont"/>
    <w:link w:val="CommentText"/>
    <w:uiPriority w:val="99"/>
    <w:semiHidden/>
    <w:rsid w:val="008337C9"/>
    <w:rPr>
      <w:sz w:val="20"/>
      <w:szCs w:val="20"/>
    </w:rPr>
  </w:style>
  <w:style w:type="paragraph" w:styleId="CommentSubject">
    <w:name w:val="annotation subject"/>
    <w:basedOn w:val="CommentText"/>
    <w:next w:val="CommentText"/>
    <w:link w:val="CommentSubjectChar"/>
    <w:uiPriority w:val="99"/>
    <w:semiHidden/>
    <w:unhideWhenUsed/>
    <w:rsid w:val="008337C9"/>
    <w:rPr>
      <w:b/>
      <w:bCs/>
    </w:rPr>
  </w:style>
  <w:style w:type="character" w:customStyle="1" w:styleId="CommentSubjectChar">
    <w:name w:val="Comment Subject Char"/>
    <w:basedOn w:val="CommentTextChar"/>
    <w:link w:val="CommentSubject"/>
    <w:uiPriority w:val="99"/>
    <w:semiHidden/>
    <w:rsid w:val="008337C9"/>
    <w:rPr>
      <w:b/>
      <w:bCs/>
      <w:sz w:val="20"/>
      <w:szCs w:val="20"/>
    </w:rPr>
  </w:style>
  <w:style w:type="paragraph" w:styleId="Revision">
    <w:name w:val="Revision"/>
    <w:hidden/>
    <w:uiPriority w:val="99"/>
    <w:semiHidden/>
    <w:rsid w:val="008337C9"/>
    <w:pPr>
      <w:spacing w:after="0" w:line="240" w:lineRule="auto"/>
    </w:pPr>
  </w:style>
  <w:style w:type="character" w:customStyle="1" w:styleId="Heading3Char">
    <w:name w:val="Heading 3 Char"/>
    <w:basedOn w:val="DefaultParagraphFont"/>
    <w:link w:val="Heading3"/>
    <w:uiPriority w:val="9"/>
    <w:semiHidden/>
    <w:rsid w:val="00A91E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945">
      <w:bodyDiv w:val="1"/>
      <w:marLeft w:val="0"/>
      <w:marRight w:val="0"/>
      <w:marTop w:val="0"/>
      <w:marBottom w:val="0"/>
      <w:divBdr>
        <w:top w:val="none" w:sz="0" w:space="0" w:color="auto"/>
        <w:left w:val="none" w:sz="0" w:space="0" w:color="auto"/>
        <w:bottom w:val="none" w:sz="0" w:space="0" w:color="auto"/>
        <w:right w:val="none" w:sz="0" w:space="0" w:color="auto"/>
      </w:divBdr>
    </w:div>
    <w:div w:id="55982920">
      <w:bodyDiv w:val="1"/>
      <w:marLeft w:val="0"/>
      <w:marRight w:val="0"/>
      <w:marTop w:val="0"/>
      <w:marBottom w:val="0"/>
      <w:divBdr>
        <w:top w:val="none" w:sz="0" w:space="0" w:color="auto"/>
        <w:left w:val="none" w:sz="0" w:space="0" w:color="auto"/>
        <w:bottom w:val="none" w:sz="0" w:space="0" w:color="auto"/>
        <w:right w:val="none" w:sz="0" w:space="0" w:color="auto"/>
      </w:divBdr>
    </w:div>
    <w:div w:id="290138596">
      <w:bodyDiv w:val="1"/>
      <w:marLeft w:val="0"/>
      <w:marRight w:val="0"/>
      <w:marTop w:val="0"/>
      <w:marBottom w:val="0"/>
      <w:divBdr>
        <w:top w:val="none" w:sz="0" w:space="0" w:color="auto"/>
        <w:left w:val="none" w:sz="0" w:space="0" w:color="auto"/>
        <w:bottom w:val="none" w:sz="0" w:space="0" w:color="auto"/>
        <w:right w:val="none" w:sz="0" w:space="0" w:color="auto"/>
      </w:divBdr>
    </w:div>
    <w:div w:id="894121687">
      <w:bodyDiv w:val="1"/>
      <w:marLeft w:val="0"/>
      <w:marRight w:val="0"/>
      <w:marTop w:val="0"/>
      <w:marBottom w:val="0"/>
      <w:divBdr>
        <w:top w:val="none" w:sz="0" w:space="0" w:color="auto"/>
        <w:left w:val="none" w:sz="0" w:space="0" w:color="auto"/>
        <w:bottom w:val="none" w:sz="0" w:space="0" w:color="auto"/>
        <w:right w:val="none" w:sz="0" w:space="0" w:color="auto"/>
      </w:divBdr>
    </w:div>
    <w:div w:id="1187401562">
      <w:bodyDiv w:val="1"/>
      <w:marLeft w:val="0"/>
      <w:marRight w:val="0"/>
      <w:marTop w:val="0"/>
      <w:marBottom w:val="0"/>
      <w:divBdr>
        <w:top w:val="none" w:sz="0" w:space="0" w:color="auto"/>
        <w:left w:val="none" w:sz="0" w:space="0" w:color="auto"/>
        <w:bottom w:val="none" w:sz="0" w:space="0" w:color="auto"/>
        <w:right w:val="none" w:sz="0" w:space="0" w:color="auto"/>
      </w:divBdr>
    </w:div>
    <w:div w:id="1201625563">
      <w:bodyDiv w:val="1"/>
      <w:marLeft w:val="0"/>
      <w:marRight w:val="0"/>
      <w:marTop w:val="0"/>
      <w:marBottom w:val="0"/>
      <w:divBdr>
        <w:top w:val="none" w:sz="0" w:space="0" w:color="auto"/>
        <w:left w:val="none" w:sz="0" w:space="0" w:color="auto"/>
        <w:bottom w:val="none" w:sz="0" w:space="0" w:color="auto"/>
        <w:right w:val="none" w:sz="0" w:space="0" w:color="auto"/>
      </w:divBdr>
    </w:div>
    <w:div w:id="20879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D083-F08A-4752-8A24-80C7F4B9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Heavens, Sachelle</dc:creator>
  <cp:lastModifiedBy>Heavens, Sachelle</cp:lastModifiedBy>
  <cp:revision>5</cp:revision>
  <cp:lastPrinted>2019-05-25T00:01:00Z</cp:lastPrinted>
  <dcterms:created xsi:type="dcterms:W3CDTF">2019-05-10T21:14:00Z</dcterms:created>
  <dcterms:modified xsi:type="dcterms:W3CDTF">2019-05-25T01:58:00Z</dcterms:modified>
</cp:coreProperties>
</file>